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8" w:type="dxa"/>
        <w:tblLook w:val="01E0" w:firstRow="1" w:lastRow="1" w:firstColumn="1" w:lastColumn="1" w:noHBand="0" w:noVBand="0"/>
      </w:tblPr>
      <w:tblGrid>
        <w:gridCol w:w="1818"/>
        <w:gridCol w:w="7650"/>
      </w:tblGrid>
      <w:tr w:rsidR="006E067D" w:rsidRPr="00762890" w:rsidTr="008D0438">
        <w:tc>
          <w:tcPr>
            <w:tcW w:w="1818" w:type="dxa"/>
            <w:hideMark/>
          </w:tcPr>
          <w:p w:rsidR="006E067D" w:rsidRPr="00762890" w:rsidRDefault="006E067D" w:rsidP="008D0438">
            <w:pPr>
              <w:widowControl w:val="0"/>
              <w:spacing w:after="0"/>
              <w:rPr>
                <w:rFonts w:ascii="Times New Roman" w:eastAsia="Times New Roman" w:hAnsi="Times New Roman" w:cs="Times New Roman"/>
                <w:sz w:val="24"/>
                <w:szCs w:val="24"/>
              </w:rPr>
            </w:pPr>
            <w:r w:rsidRPr="00762890">
              <w:rPr>
                <w:rFonts w:ascii="Times New Roman" w:eastAsia="Times New Roman" w:hAnsi="Times New Roman" w:cs="Times New Roman"/>
                <w:sz w:val="24"/>
                <w:szCs w:val="24"/>
              </w:rPr>
              <w:t xml:space="preserve">Часть </w:t>
            </w:r>
            <w:r w:rsidRPr="00762890">
              <w:rPr>
                <w:rFonts w:ascii="Times New Roman" w:eastAsia="Times New Roman" w:hAnsi="Times New Roman" w:cs="Times New Roman"/>
                <w:sz w:val="24"/>
                <w:szCs w:val="24"/>
                <w:lang w:val="en-US"/>
              </w:rPr>
              <w:t>III</w:t>
            </w:r>
            <w:r w:rsidRPr="00762890">
              <w:rPr>
                <w:rFonts w:ascii="Times New Roman" w:eastAsia="Times New Roman" w:hAnsi="Times New Roman" w:cs="Times New Roman"/>
                <w:sz w:val="24"/>
                <w:szCs w:val="24"/>
              </w:rPr>
              <w:t>.</w:t>
            </w:r>
          </w:p>
        </w:tc>
        <w:tc>
          <w:tcPr>
            <w:tcW w:w="7650" w:type="dxa"/>
            <w:hideMark/>
          </w:tcPr>
          <w:p w:rsidR="006E067D" w:rsidRPr="00762890" w:rsidRDefault="006E067D" w:rsidP="008D0438">
            <w:pPr>
              <w:widowControl w:val="0"/>
              <w:spacing w:after="0"/>
              <w:jc w:val="center"/>
              <w:rPr>
                <w:rFonts w:ascii="Times New Roman" w:eastAsia="Times New Roman" w:hAnsi="Times New Roman" w:cs="Times New Roman"/>
                <w:sz w:val="24"/>
                <w:szCs w:val="24"/>
              </w:rPr>
            </w:pPr>
            <w:r w:rsidRPr="00762890">
              <w:rPr>
                <w:rFonts w:ascii="Times New Roman" w:eastAsia="Times New Roman" w:hAnsi="Times New Roman" w:cs="Times New Roman"/>
                <w:sz w:val="24"/>
                <w:szCs w:val="24"/>
              </w:rPr>
              <w:t>Техническая часть документации о запросе предложений</w:t>
            </w:r>
          </w:p>
        </w:tc>
      </w:tr>
    </w:tbl>
    <w:p w:rsidR="006E067D" w:rsidRPr="00762890" w:rsidRDefault="006E067D" w:rsidP="006E067D">
      <w:pPr>
        <w:spacing w:after="0" w:line="240" w:lineRule="auto"/>
        <w:rPr>
          <w:rFonts w:ascii="Times New Roman" w:eastAsia="Times New Roman" w:hAnsi="Times New Roman" w:cs="Times New Roman"/>
        </w:rPr>
      </w:pPr>
    </w:p>
    <w:p w:rsidR="006E067D" w:rsidRDefault="006E067D" w:rsidP="006E067D">
      <w:pPr>
        <w:suppressAutoHyphens/>
        <w:spacing w:after="0" w:line="240" w:lineRule="auto"/>
        <w:jc w:val="right"/>
        <w:rPr>
          <w:rFonts w:ascii="Times New Roman" w:eastAsia="Times New Roman" w:hAnsi="Times New Roman" w:cs="Times New Roman"/>
          <w:b/>
          <w:lang w:eastAsia="ru-RU"/>
        </w:rPr>
      </w:pPr>
    </w:p>
    <w:p w:rsidR="006E067D" w:rsidRDefault="006E067D" w:rsidP="006E067D">
      <w:pPr>
        <w:suppressAutoHyphens/>
        <w:spacing w:after="0" w:line="240" w:lineRule="auto"/>
        <w:jc w:val="right"/>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w:t>
      </w:r>
    </w:p>
    <w:p w:rsidR="006E067D" w:rsidRDefault="006E067D" w:rsidP="006E067D">
      <w:pPr>
        <w:suppressAutoHyphens/>
        <w:spacing w:after="0" w:line="240" w:lineRule="auto"/>
        <w:rPr>
          <w:rFonts w:ascii="Times New Roman" w:eastAsia="Times New Roman" w:hAnsi="Times New Roman" w:cs="Times New Roman"/>
          <w:sz w:val="28"/>
          <w:szCs w:val="28"/>
          <w:lang w:eastAsia="ru-RU"/>
        </w:rPr>
      </w:pPr>
    </w:p>
    <w:p w:rsidR="006E067D" w:rsidRDefault="006E067D" w:rsidP="006E067D">
      <w:pPr>
        <w:suppressAutoHyphens/>
        <w:spacing w:after="0" w:line="240" w:lineRule="auto"/>
        <w:jc w:val="right"/>
        <w:rPr>
          <w:rFonts w:ascii="Times New Roman" w:eastAsia="Times New Roman" w:hAnsi="Times New Roman" w:cs="Times New Roman"/>
          <w:sz w:val="28"/>
          <w:szCs w:val="28"/>
          <w:lang w:eastAsia="ru-RU"/>
        </w:rPr>
      </w:pPr>
    </w:p>
    <w:p w:rsidR="006E067D" w:rsidRDefault="006E067D" w:rsidP="006E067D">
      <w:pPr>
        <w:suppressAutoHyphens/>
        <w:spacing w:after="0" w:line="240" w:lineRule="auto"/>
        <w:rPr>
          <w:rFonts w:ascii="Times New Roman" w:eastAsia="Times New Roman" w:hAnsi="Times New Roman" w:cs="Times New Roman"/>
          <w:b/>
          <w:lang w:eastAsia="ru-RU"/>
        </w:rPr>
      </w:pPr>
    </w:p>
    <w:p w:rsidR="006E067D" w:rsidRDefault="006E067D" w:rsidP="006E067D">
      <w:pPr>
        <w:suppressAutoHyphens/>
        <w:spacing w:after="0" w:line="240" w:lineRule="auto"/>
        <w:rPr>
          <w:rFonts w:ascii="Times New Roman" w:eastAsia="Times New Roman" w:hAnsi="Times New Roman" w:cs="Times New Roman"/>
          <w:b/>
          <w:lang w:eastAsia="ru-RU"/>
        </w:rPr>
      </w:pPr>
    </w:p>
    <w:p w:rsidR="006E067D" w:rsidRDefault="006E067D" w:rsidP="006E067D">
      <w:pPr>
        <w:suppressAutoHyphens/>
        <w:spacing w:after="0" w:line="240" w:lineRule="auto"/>
        <w:rPr>
          <w:rFonts w:ascii="Times New Roman" w:eastAsia="Times New Roman" w:hAnsi="Times New Roman" w:cs="Times New Roman"/>
          <w:b/>
          <w:lang w:eastAsia="ru-RU"/>
        </w:rPr>
      </w:pPr>
    </w:p>
    <w:p w:rsidR="006E067D" w:rsidRDefault="006E067D" w:rsidP="006E067D">
      <w:pPr>
        <w:suppressAutoHyphens/>
        <w:spacing w:after="0" w:line="240" w:lineRule="auto"/>
        <w:rPr>
          <w:rFonts w:ascii="Times New Roman" w:eastAsia="Times New Roman" w:hAnsi="Times New Roman" w:cs="Times New Roman"/>
          <w:b/>
          <w:lang w:eastAsia="ru-RU"/>
        </w:rPr>
      </w:pPr>
    </w:p>
    <w:p w:rsidR="006E067D" w:rsidRDefault="006E067D" w:rsidP="006E067D">
      <w:pPr>
        <w:suppressAutoHyphens/>
        <w:spacing w:after="0" w:line="240" w:lineRule="auto"/>
        <w:rPr>
          <w:rFonts w:ascii="Times New Roman" w:eastAsia="Times New Roman" w:hAnsi="Times New Roman" w:cs="Times New Roman"/>
          <w:b/>
          <w:lang w:eastAsia="ru-RU"/>
        </w:rPr>
      </w:pPr>
    </w:p>
    <w:p w:rsidR="006E067D" w:rsidRDefault="006E067D" w:rsidP="006E067D">
      <w:pPr>
        <w:suppressAutoHyphens/>
        <w:spacing w:after="0" w:line="240" w:lineRule="auto"/>
        <w:rPr>
          <w:rFonts w:ascii="Times New Roman" w:eastAsia="Times New Roman" w:hAnsi="Times New Roman" w:cs="Times New Roman"/>
          <w:b/>
          <w:lang w:eastAsia="ru-RU"/>
        </w:rPr>
      </w:pPr>
    </w:p>
    <w:p w:rsidR="006E067D" w:rsidRDefault="006E067D" w:rsidP="006E067D">
      <w:pPr>
        <w:suppressAutoHyphens/>
        <w:spacing w:after="0" w:line="240" w:lineRule="auto"/>
        <w:rPr>
          <w:rFonts w:ascii="Times New Roman" w:eastAsia="Times New Roman" w:hAnsi="Times New Roman" w:cs="Times New Roman"/>
          <w:b/>
          <w:lang w:eastAsia="ru-RU"/>
        </w:rPr>
      </w:pPr>
    </w:p>
    <w:p w:rsidR="006E067D" w:rsidRDefault="006E067D" w:rsidP="006E067D">
      <w:pPr>
        <w:suppressAutoHyphens/>
        <w:spacing w:after="0" w:line="240" w:lineRule="auto"/>
        <w:rPr>
          <w:rFonts w:ascii="Times New Roman" w:eastAsia="Times New Roman" w:hAnsi="Times New Roman" w:cs="Times New Roman"/>
          <w:b/>
          <w:lang w:eastAsia="ru-RU"/>
        </w:rPr>
      </w:pPr>
    </w:p>
    <w:p w:rsidR="006E067D" w:rsidRDefault="006E067D" w:rsidP="006E067D">
      <w:pPr>
        <w:suppressAutoHyphens/>
        <w:spacing w:after="0" w:line="240" w:lineRule="auto"/>
        <w:rPr>
          <w:rFonts w:ascii="Times New Roman" w:eastAsia="Times New Roman" w:hAnsi="Times New Roman" w:cs="Times New Roman"/>
          <w:b/>
          <w:lang w:eastAsia="ru-RU"/>
        </w:rPr>
      </w:pPr>
    </w:p>
    <w:p w:rsidR="006E067D" w:rsidRDefault="006E067D" w:rsidP="006E067D">
      <w:pPr>
        <w:suppressAutoHyphens/>
        <w:spacing w:after="0" w:line="240" w:lineRule="auto"/>
        <w:rPr>
          <w:rFonts w:ascii="Times New Roman" w:eastAsia="Times New Roman" w:hAnsi="Times New Roman" w:cs="Times New Roman"/>
          <w:b/>
          <w:lang w:eastAsia="ru-RU"/>
        </w:rPr>
      </w:pPr>
    </w:p>
    <w:p w:rsidR="006E067D" w:rsidRDefault="006E067D" w:rsidP="006E067D">
      <w:pPr>
        <w:spacing w:after="0" w:line="240" w:lineRule="auto"/>
        <w:rPr>
          <w:rFonts w:ascii="Times New Roman" w:eastAsia="Times New Roman" w:hAnsi="Times New Roman" w:cs="Times New Roman"/>
          <w:b/>
          <w:sz w:val="28"/>
          <w:szCs w:val="28"/>
          <w:lang w:eastAsia="ru-RU"/>
        </w:rPr>
      </w:pPr>
    </w:p>
    <w:p w:rsidR="006E067D" w:rsidRPr="00F30707" w:rsidRDefault="006E067D" w:rsidP="006E067D">
      <w:pPr>
        <w:spacing w:after="0" w:line="240" w:lineRule="auto"/>
        <w:jc w:val="center"/>
        <w:rPr>
          <w:rFonts w:ascii="Times New Roman" w:eastAsia="Times New Roman" w:hAnsi="Times New Roman" w:cs="Times New Roman"/>
          <w:b/>
          <w:sz w:val="28"/>
          <w:szCs w:val="28"/>
          <w:lang w:eastAsia="ru-RU"/>
        </w:rPr>
      </w:pPr>
      <w:r w:rsidRPr="00F30707">
        <w:rPr>
          <w:rFonts w:ascii="Times New Roman" w:eastAsia="Times New Roman" w:hAnsi="Times New Roman" w:cs="Times New Roman"/>
          <w:b/>
          <w:sz w:val="28"/>
          <w:szCs w:val="28"/>
          <w:lang w:eastAsia="ru-RU"/>
        </w:rPr>
        <w:t>Техническое задание</w:t>
      </w:r>
    </w:p>
    <w:p w:rsidR="006E067D" w:rsidRPr="00F30707" w:rsidRDefault="006E067D" w:rsidP="006E067D">
      <w:pPr>
        <w:spacing w:after="0" w:line="240" w:lineRule="auto"/>
        <w:jc w:val="center"/>
        <w:rPr>
          <w:rFonts w:ascii="Times New Roman" w:eastAsia="Times New Roman" w:hAnsi="Times New Roman" w:cs="Times New Roman"/>
          <w:b/>
          <w:sz w:val="28"/>
          <w:szCs w:val="28"/>
          <w:lang w:eastAsia="ru-RU"/>
        </w:rPr>
      </w:pPr>
      <w:r w:rsidRPr="00F30707">
        <w:rPr>
          <w:rFonts w:ascii="Times New Roman" w:eastAsia="Times New Roman" w:hAnsi="Times New Roman" w:cs="Times New Roman"/>
          <w:b/>
          <w:sz w:val="28"/>
          <w:szCs w:val="28"/>
          <w:lang w:eastAsia="ru-RU"/>
        </w:rPr>
        <w:t xml:space="preserve">на оказание </w:t>
      </w:r>
      <w:r w:rsidRPr="006E067D">
        <w:rPr>
          <w:rFonts w:ascii="Times New Roman" w:eastAsia="Times New Roman" w:hAnsi="Times New Roman" w:cs="Times New Roman"/>
          <w:b/>
          <w:sz w:val="28"/>
          <w:szCs w:val="28"/>
          <w:lang w:eastAsia="ru-RU"/>
        </w:rPr>
        <w:t>маркетинговых услуг</w:t>
      </w:r>
    </w:p>
    <w:p w:rsidR="006E067D" w:rsidRDefault="006E067D" w:rsidP="006E067D">
      <w:pPr>
        <w:spacing w:after="0" w:line="240" w:lineRule="auto"/>
        <w:jc w:val="center"/>
        <w:rPr>
          <w:rFonts w:ascii="Times New Roman" w:eastAsia="Times New Roman" w:hAnsi="Times New Roman" w:cs="Times New Roman"/>
          <w:b/>
          <w:sz w:val="28"/>
          <w:szCs w:val="28"/>
          <w:lang w:eastAsia="ru-RU"/>
        </w:rPr>
      </w:pPr>
    </w:p>
    <w:p w:rsidR="006E067D" w:rsidRDefault="006E067D" w:rsidP="006E067D">
      <w:pPr>
        <w:spacing w:after="0" w:line="240" w:lineRule="auto"/>
        <w:jc w:val="center"/>
        <w:rPr>
          <w:rFonts w:ascii="Times New Roman" w:eastAsia="Times New Roman" w:hAnsi="Times New Roman" w:cs="Times New Roman"/>
          <w:b/>
          <w:sz w:val="28"/>
          <w:szCs w:val="28"/>
          <w:lang w:eastAsia="ru-RU"/>
        </w:rPr>
      </w:pPr>
    </w:p>
    <w:p w:rsidR="006E067D" w:rsidRDefault="006E067D" w:rsidP="006E067D">
      <w:pPr>
        <w:spacing w:after="0" w:line="240" w:lineRule="auto"/>
        <w:jc w:val="center"/>
        <w:rPr>
          <w:rFonts w:ascii="Times New Roman" w:eastAsia="Times New Roman" w:hAnsi="Times New Roman" w:cs="Times New Roman"/>
          <w:b/>
          <w:sz w:val="28"/>
          <w:szCs w:val="28"/>
          <w:lang w:eastAsia="ru-RU"/>
        </w:rPr>
      </w:pPr>
    </w:p>
    <w:p w:rsidR="006E067D" w:rsidRDefault="006E067D" w:rsidP="006E067D">
      <w:pPr>
        <w:spacing w:after="0" w:line="240" w:lineRule="auto"/>
        <w:jc w:val="center"/>
        <w:rPr>
          <w:rFonts w:ascii="Times New Roman" w:eastAsia="Times New Roman" w:hAnsi="Times New Roman" w:cs="Times New Roman"/>
          <w:b/>
          <w:sz w:val="28"/>
          <w:szCs w:val="28"/>
          <w:lang w:eastAsia="ru-RU"/>
        </w:rPr>
      </w:pPr>
    </w:p>
    <w:p w:rsidR="006E067D" w:rsidRDefault="006E067D" w:rsidP="006E067D">
      <w:pPr>
        <w:spacing w:after="0" w:line="240" w:lineRule="auto"/>
        <w:jc w:val="center"/>
        <w:rPr>
          <w:rFonts w:ascii="Times New Roman" w:eastAsia="Times New Roman" w:hAnsi="Times New Roman" w:cs="Times New Roman"/>
          <w:b/>
          <w:sz w:val="28"/>
          <w:szCs w:val="28"/>
          <w:lang w:eastAsia="ru-RU"/>
        </w:rPr>
      </w:pPr>
    </w:p>
    <w:p w:rsidR="006E067D" w:rsidRDefault="006E067D" w:rsidP="006E067D">
      <w:pPr>
        <w:spacing w:after="0" w:line="240" w:lineRule="auto"/>
        <w:jc w:val="center"/>
        <w:rPr>
          <w:rFonts w:ascii="Times New Roman" w:eastAsia="Times New Roman" w:hAnsi="Times New Roman" w:cs="Times New Roman"/>
          <w:b/>
          <w:sz w:val="28"/>
          <w:szCs w:val="28"/>
          <w:lang w:eastAsia="ru-RU"/>
        </w:rPr>
      </w:pPr>
    </w:p>
    <w:p w:rsidR="006E067D" w:rsidRDefault="006E067D" w:rsidP="006E067D">
      <w:pPr>
        <w:spacing w:after="0" w:line="240" w:lineRule="auto"/>
        <w:jc w:val="center"/>
        <w:rPr>
          <w:rFonts w:ascii="Times New Roman" w:eastAsia="Times New Roman" w:hAnsi="Times New Roman" w:cs="Times New Roman"/>
          <w:b/>
          <w:sz w:val="28"/>
          <w:szCs w:val="28"/>
          <w:lang w:eastAsia="ru-RU"/>
        </w:rPr>
      </w:pPr>
    </w:p>
    <w:p w:rsidR="006E067D" w:rsidRDefault="006E067D" w:rsidP="006E067D">
      <w:pPr>
        <w:spacing w:after="0" w:line="240" w:lineRule="auto"/>
        <w:jc w:val="center"/>
        <w:rPr>
          <w:rFonts w:ascii="Times New Roman" w:eastAsia="Times New Roman" w:hAnsi="Times New Roman" w:cs="Times New Roman"/>
          <w:b/>
          <w:sz w:val="28"/>
          <w:szCs w:val="28"/>
          <w:lang w:eastAsia="ru-RU"/>
        </w:rPr>
      </w:pPr>
    </w:p>
    <w:p w:rsidR="006E067D" w:rsidRDefault="006E067D" w:rsidP="006E067D">
      <w:pPr>
        <w:spacing w:after="0" w:line="240" w:lineRule="auto"/>
        <w:jc w:val="center"/>
        <w:rPr>
          <w:rFonts w:ascii="Times New Roman" w:eastAsia="Times New Roman" w:hAnsi="Times New Roman" w:cs="Times New Roman"/>
          <w:b/>
          <w:sz w:val="28"/>
          <w:szCs w:val="28"/>
          <w:lang w:eastAsia="ru-RU"/>
        </w:rPr>
      </w:pPr>
    </w:p>
    <w:p w:rsidR="006E067D" w:rsidRPr="00F30707" w:rsidRDefault="006E067D" w:rsidP="006E067D">
      <w:pPr>
        <w:spacing w:after="0" w:line="240" w:lineRule="auto"/>
        <w:jc w:val="center"/>
        <w:rPr>
          <w:rFonts w:ascii="Times New Roman" w:eastAsia="Times New Roman" w:hAnsi="Times New Roman" w:cs="Times New Roman"/>
          <w:b/>
          <w:sz w:val="28"/>
          <w:szCs w:val="28"/>
          <w:lang w:eastAsia="ru-RU"/>
        </w:rPr>
      </w:pPr>
    </w:p>
    <w:p w:rsidR="006E067D" w:rsidRPr="00F30707" w:rsidRDefault="006E067D" w:rsidP="006E067D">
      <w:pPr>
        <w:spacing w:after="0" w:line="240" w:lineRule="auto"/>
        <w:jc w:val="center"/>
        <w:rPr>
          <w:rFonts w:ascii="Times New Roman" w:eastAsia="Times New Roman" w:hAnsi="Times New Roman" w:cs="Times New Roman"/>
          <w:b/>
          <w:sz w:val="24"/>
          <w:szCs w:val="24"/>
          <w:lang w:eastAsia="ru-RU"/>
        </w:rPr>
      </w:pPr>
      <w:r w:rsidRPr="00F30707">
        <w:rPr>
          <w:rFonts w:ascii="Times New Roman" w:eastAsia="Times New Roman" w:hAnsi="Times New Roman" w:cs="Times New Roman"/>
          <w:b/>
          <w:sz w:val="28"/>
          <w:szCs w:val="28"/>
          <w:lang w:eastAsia="ru-RU"/>
        </w:rPr>
        <w:t xml:space="preserve">Лот № 1 Оказание </w:t>
      </w:r>
      <w:r w:rsidR="001F4E4C" w:rsidRPr="006E067D">
        <w:rPr>
          <w:rFonts w:ascii="Times New Roman" w:eastAsia="Times New Roman" w:hAnsi="Times New Roman" w:cs="Times New Roman"/>
          <w:b/>
          <w:sz w:val="28"/>
          <w:szCs w:val="28"/>
          <w:lang w:eastAsia="ru-RU"/>
        </w:rPr>
        <w:t>маркетинговых услуг</w:t>
      </w:r>
    </w:p>
    <w:p w:rsidR="006E067D" w:rsidRPr="00F30707" w:rsidRDefault="006E067D" w:rsidP="006E067D">
      <w:pPr>
        <w:spacing w:after="0" w:line="240" w:lineRule="auto"/>
        <w:jc w:val="center"/>
        <w:rPr>
          <w:rFonts w:ascii="Times New Roman" w:eastAsia="Times New Roman" w:hAnsi="Times New Roman" w:cs="Times New Roman"/>
          <w:b/>
          <w:sz w:val="28"/>
          <w:szCs w:val="28"/>
          <w:lang w:eastAsia="ru-RU"/>
        </w:rPr>
      </w:pPr>
    </w:p>
    <w:p w:rsidR="006E067D" w:rsidRDefault="006E067D" w:rsidP="006E067D">
      <w:pPr>
        <w:spacing w:after="0" w:line="240" w:lineRule="auto"/>
        <w:jc w:val="center"/>
        <w:rPr>
          <w:rFonts w:ascii="Times New Roman" w:eastAsia="Times New Roman" w:hAnsi="Times New Roman" w:cs="Times New Roman"/>
          <w:b/>
          <w:sz w:val="28"/>
          <w:szCs w:val="28"/>
          <w:lang w:eastAsia="ru-RU"/>
        </w:rPr>
      </w:pPr>
    </w:p>
    <w:p w:rsidR="006E067D" w:rsidRDefault="006E067D" w:rsidP="006E067D">
      <w:pPr>
        <w:spacing w:after="0" w:line="240" w:lineRule="auto"/>
        <w:jc w:val="center"/>
        <w:rPr>
          <w:rFonts w:ascii="Times New Roman" w:eastAsia="Times New Roman" w:hAnsi="Times New Roman" w:cs="Times New Roman"/>
          <w:b/>
          <w:sz w:val="28"/>
          <w:szCs w:val="28"/>
          <w:lang w:eastAsia="ru-RU"/>
        </w:rPr>
      </w:pPr>
    </w:p>
    <w:p w:rsidR="006E067D" w:rsidRDefault="006E067D" w:rsidP="006E067D">
      <w:pPr>
        <w:spacing w:after="0" w:line="240" w:lineRule="auto"/>
        <w:jc w:val="center"/>
        <w:rPr>
          <w:rFonts w:ascii="Times New Roman" w:eastAsia="Times New Roman" w:hAnsi="Times New Roman" w:cs="Times New Roman"/>
          <w:b/>
          <w:sz w:val="28"/>
          <w:szCs w:val="28"/>
          <w:lang w:eastAsia="ru-RU"/>
        </w:rPr>
      </w:pPr>
    </w:p>
    <w:p w:rsidR="006E067D" w:rsidRDefault="006E067D" w:rsidP="002D7157">
      <w:pPr>
        <w:suppressAutoHyphens/>
        <w:spacing w:after="0" w:line="240" w:lineRule="auto"/>
        <w:jc w:val="right"/>
        <w:rPr>
          <w:rFonts w:ascii="Times New Roman" w:eastAsia="Times New Roman" w:hAnsi="Times New Roman" w:cs="Times New Roman"/>
          <w:b/>
          <w:sz w:val="24"/>
          <w:szCs w:val="24"/>
          <w:lang w:eastAsia="ru-RU"/>
        </w:rPr>
      </w:pPr>
    </w:p>
    <w:p w:rsidR="006E067D" w:rsidRDefault="006E067D" w:rsidP="002D7157">
      <w:pPr>
        <w:suppressAutoHyphens/>
        <w:spacing w:after="0" w:line="240" w:lineRule="auto"/>
        <w:jc w:val="right"/>
        <w:rPr>
          <w:rFonts w:ascii="Times New Roman" w:eastAsia="Times New Roman" w:hAnsi="Times New Roman" w:cs="Times New Roman"/>
          <w:b/>
          <w:sz w:val="24"/>
          <w:szCs w:val="24"/>
          <w:lang w:eastAsia="ru-RU"/>
        </w:rPr>
      </w:pPr>
    </w:p>
    <w:p w:rsidR="006E067D" w:rsidRDefault="006E067D" w:rsidP="002D7157">
      <w:pPr>
        <w:suppressAutoHyphens/>
        <w:spacing w:after="0" w:line="240" w:lineRule="auto"/>
        <w:jc w:val="right"/>
        <w:rPr>
          <w:rFonts w:ascii="Times New Roman" w:eastAsia="Times New Roman" w:hAnsi="Times New Roman" w:cs="Times New Roman"/>
          <w:b/>
          <w:sz w:val="24"/>
          <w:szCs w:val="24"/>
          <w:lang w:eastAsia="ru-RU"/>
        </w:rPr>
      </w:pPr>
    </w:p>
    <w:p w:rsidR="006E067D" w:rsidRDefault="006E067D" w:rsidP="002D7157">
      <w:pPr>
        <w:suppressAutoHyphens/>
        <w:spacing w:after="0" w:line="240" w:lineRule="auto"/>
        <w:jc w:val="right"/>
        <w:rPr>
          <w:rFonts w:ascii="Times New Roman" w:eastAsia="Times New Roman" w:hAnsi="Times New Roman" w:cs="Times New Roman"/>
          <w:b/>
          <w:sz w:val="24"/>
          <w:szCs w:val="24"/>
          <w:lang w:eastAsia="ru-RU"/>
        </w:rPr>
      </w:pPr>
    </w:p>
    <w:p w:rsidR="006E067D" w:rsidRDefault="006E067D" w:rsidP="002D7157">
      <w:pPr>
        <w:suppressAutoHyphens/>
        <w:spacing w:after="0" w:line="240" w:lineRule="auto"/>
        <w:jc w:val="right"/>
        <w:rPr>
          <w:rFonts w:ascii="Times New Roman" w:eastAsia="Times New Roman" w:hAnsi="Times New Roman" w:cs="Times New Roman"/>
          <w:b/>
          <w:sz w:val="24"/>
          <w:szCs w:val="24"/>
          <w:lang w:eastAsia="ru-RU"/>
        </w:rPr>
      </w:pPr>
    </w:p>
    <w:p w:rsidR="006E067D" w:rsidRDefault="006E067D" w:rsidP="002D7157">
      <w:pPr>
        <w:suppressAutoHyphens/>
        <w:spacing w:after="0" w:line="240" w:lineRule="auto"/>
        <w:jc w:val="right"/>
        <w:rPr>
          <w:rFonts w:ascii="Times New Roman" w:eastAsia="Times New Roman" w:hAnsi="Times New Roman" w:cs="Times New Roman"/>
          <w:b/>
          <w:sz w:val="24"/>
          <w:szCs w:val="24"/>
          <w:lang w:eastAsia="ru-RU"/>
        </w:rPr>
      </w:pPr>
    </w:p>
    <w:p w:rsidR="006E067D" w:rsidRDefault="006E067D" w:rsidP="002D7157">
      <w:pPr>
        <w:suppressAutoHyphens/>
        <w:spacing w:after="0" w:line="240" w:lineRule="auto"/>
        <w:jc w:val="right"/>
        <w:rPr>
          <w:rFonts w:ascii="Times New Roman" w:eastAsia="Times New Roman" w:hAnsi="Times New Roman" w:cs="Times New Roman"/>
          <w:b/>
          <w:sz w:val="24"/>
          <w:szCs w:val="24"/>
          <w:lang w:eastAsia="ru-RU"/>
        </w:rPr>
      </w:pPr>
    </w:p>
    <w:p w:rsidR="001F4E4C" w:rsidRDefault="001F4E4C" w:rsidP="002D7157">
      <w:pPr>
        <w:spacing w:after="0" w:line="360" w:lineRule="auto"/>
        <w:jc w:val="center"/>
        <w:rPr>
          <w:rFonts w:ascii="Times New Roman" w:eastAsia="Times New Roman" w:hAnsi="Times New Roman" w:cs="Times New Roman"/>
          <w:b/>
          <w:sz w:val="24"/>
          <w:szCs w:val="24"/>
          <w:lang w:eastAsia="ru-RU"/>
        </w:rPr>
      </w:pPr>
      <w:bookmarkStart w:id="0" w:name="_Toc341885286"/>
    </w:p>
    <w:p w:rsidR="001F4E4C" w:rsidRDefault="001F4E4C" w:rsidP="002D7157">
      <w:pPr>
        <w:spacing w:after="0" w:line="360" w:lineRule="auto"/>
        <w:jc w:val="center"/>
        <w:rPr>
          <w:rFonts w:ascii="Times New Roman" w:eastAsia="Times New Roman" w:hAnsi="Times New Roman" w:cs="Times New Roman"/>
          <w:b/>
          <w:sz w:val="24"/>
          <w:szCs w:val="24"/>
          <w:lang w:eastAsia="ru-RU"/>
        </w:rPr>
      </w:pPr>
    </w:p>
    <w:p w:rsidR="001F4E4C" w:rsidRDefault="001F4E4C" w:rsidP="002D7157">
      <w:pPr>
        <w:spacing w:after="0" w:line="360" w:lineRule="auto"/>
        <w:jc w:val="center"/>
        <w:rPr>
          <w:rFonts w:ascii="Times New Roman" w:eastAsia="Times New Roman" w:hAnsi="Times New Roman" w:cs="Times New Roman"/>
          <w:b/>
          <w:sz w:val="24"/>
          <w:szCs w:val="24"/>
          <w:lang w:eastAsia="ru-RU"/>
        </w:rPr>
      </w:pPr>
    </w:p>
    <w:p w:rsidR="001F4E4C" w:rsidRDefault="001F4E4C" w:rsidP="002D7157">
      <w:pPr>
        <w:spacing w:after="0" w:line="360" w:lineRule="auto"/>
        <w:jc w:val="center"/>
        <w:rPr>
          <w:rFonts w:ascii="Times New Roman" w:eastAsia="Times New Roman" w:hAnsi="Times New Roman" w:cs="Times New Roman"/>
          <w:b/>
          <w:sz w:val="24"/>
          <w:szCs w:val="24"/>
          <w:lang w:eastAsia="ru-RU"/>
        </w:rPr>
      </w:pPr>
    </w:p>
    <w:p w:rsidR="001F4E4C" w:rsidRDefault="001F4E4C" w:rsidP="002D7157">
      <w:pPr>
        <w:spacing w:after="0" w:line="360" w:lineRule="auto"/>
        <w:jc w:val="center"/>
        <w:rPr>
          <w:rFonts w:ascii="Times New Roman" w:eastAsia="Times New Roman" w:hAnsi="Times New Roman" w:cs="Times New Roman"/>
          <w:b/>
          <w:sz w:val="24"/>
          <w:szCs w:val="24"/>
          <w:lang w:eastAsia="ru-RU"/>
        </w:rPr>
      </w:pPr>
    </w:p>
    <w:p w:rsidR="001F4E4C" w:rsidRDefault="001F4E4C" w:rsidP="002D7157">
      <w:pPr>
        <w:spacing w:after="0" w:line="360" w:lineRule="auto"/>
        <w:jc w:val="center"/>
        <w:rPr>
          <w:rFonts w:ascii="Times New Roman" w:eastAsia="Times New Roman" w:hAnsi="Times New Roman" w:cs="Times New Roman"/>
          <w:b/>
          <w:sz w:val="24"/>
          <w:szCs w:val="24"/>
          <w:lang w:eastAsia="ru-RU"/>
        </w:rPr>
      </w:pPr>
    </w:p>
    <w:p w:rsidR="001F4E4C" w:rsidRDefault="001F4E4C" w:rsidP="002D7157">
      <w:pPr>
        <w:spacing w:after="0" w:line="360" w:lineRule="auto"/>
        <w:jc w:val="center"/>
        <w:rPr>
          <w:rFonts w:ascii="Times New Roman" w:eastAsia="Times New Roman" w:hAnsi="Times New Roman" w:cs="Times New Roman"/>
          <w:b/>
          <w:sz w:val="24"/>
          <w:szCs w:val="24"/>
          <w:lang w:eastAsia="ru-RU"/>
        </w:rPr>
      </w:pPr>
    </w:p>
    <w:p w:rsidR="002D7157" w:rsidRPr="002D7157" w:rsidRDefault="002D7157" w:rsidP="002D7157">
      <w:pPr>
        <w:spacing w:after="0" w:line="360" w:lineRule="auto"/>
        <w:jc w:val="center"/>
        <w:rPr>
          <w:rFonts w:ascii="Times New Roman" w:eastAsia="Times New Roman" w:hAnsi="Times New Roman" w:cs="Times New Roman"/>
          <w:color w:val="000000"/>
          <w:sz w:val="24"/>
          <w:szCs w:val="24"/>
          <w:lang w:eastAsia="ru-RU"/>
        </w:rPr>
      </w:pPr>
      <w:r w:rsidRPr="002D7157">
        <w:rPr>
          <w:rFonts w:ascii="Times New Roman" w:eastAsia="Times New Roman" w:hAnsi="Times New Roman" w:cs="Times New Roman"/>
          <w:color w:val="000000"/>
          <w:sz w:val="24"/>
          <w:szCs w:val="24"/>
          <w:lang w:eastAsia="ru-RU"/>
        </w:rPr>
        <w:lastRenderedPageBreak/>
        <w:t>СОДЕРЖАНИЕ</w:t>
      </w:r>
    </w:p>
    <w:p w:rsidR="002D7157" w:rsidRPr="002D7157" w:rsidRDefault="002D7157" w:rsidP="002D7157">
      <w:pPr>
        <w:spacing w:after="0" w:line="360" w:lineRule="auto"/>
        <w:jc w:val="center"/>
        <w:rPr>
          <w:rFonts w:ascii="Times New Roman" w:eastAsia="Times New Roman" w:hAnsi="Times New Roman" w:cs="Times New Roman"/>
          <w:color w:val="000000"/>
          <w:sz w:val="24"/>
          <w:szCs w:val="24"/>
          <w:lang w:eastAsia="ru-RU"/>
        </w:rPr>
      </w:pPr>
    </w:p>
    <w:p w:rsidR="002D7157" w:rsidRPr="002D7157" w:rsidRDefault="002D7157" w:rsidP="002D7157">
      <w:pPr>
        <w:spacing w:after="0" w:line="360" w:lineRule="auto"/>
        <w:rPr>
          <w:rFonts w:ascii="Times New Roman" w:eastAsia="Times New Roman" w:hAnsi="Times New Roman" w:cs="Times New Roman"/>
          <w:color w:val="000000"/>
          <w:sz w:val="24"/>
          <w:szCs w:val="24"/>
          <w:lang w:eastAsia="ru-RU"/>
        </w:rPr>
      </w:pPr>
    </w:p>
    <w:p w:rsidR="002D7157" w:rsidRPr="002D7157" w:rsidRDefault="002D7157" w:rsidP="002D7157">
      <w:pPr>
        <w:spacing w:after="0" w:line="360" w:lineRule="auto"/>
        <w:jc w:val="both"/>
        <w:rPr>
          <w:rFonts w:ascii="Times New Roman" w:eastAsia="Times New Roman" w:hAnsi="Times New Roman" w:cs="Times New Roman"/>
          <w:color w:val="000000"/>
          <w:sz w:val="24"/>
          <w:szCs w:val="24"/>
          <w:lang w:eastAsia="ru-RU"/>
        </w:rPr>
      </w:pPr>
      <w:r w:rsidRPr="002D7157">
        <w:rPr>
          <w:rFonts w:ascii="Times New Roman" w:eastAsia="Times New Roman" w:hAnsi="Times New Roman" w:cs="Times New Roman"/>
          <w:color w:val="000000"/>
          <w:sz w:val="24"/>
          <w:szCs w:val="24"/>
          <w:lang w:eastAsia="ru-RU"/>
        </w:rPr>
        <w:t>РАЗДЕЛ 1. НАИМЕНОВАНИЕ УСЛУГИ</w:t>
      </w:r>
    </w:p>
    <w:p w:rsidR="002D7157" w:rsidRPr="002D7157" w:rsidRDefault="002D7157" w:rsidP="002D7157">
      <w:pPr>
        <w:spacing w:after="0" w:line="360" w:lineRule="auto"/>
        <w:jc w:val="both"/>
        <w:rPr>
          <w:rFonts w:ascii="Times New Roman" w:eastAsia="Times New Roman" w:hAnsi="Times New Roman" w:cs="Times New Roman"/>
          <w:color w:val="000000"/>
          <w:sz w:val="24"/>
          <w:szCs w:val="24"/>
          <w:lang w:eastAsia="ru-RU"/>
        </w:rPr>
      </w:pPr>
      <w:r w:rsidRPr="002D7157">
        <w:rPr>
          <w:rFonts w:ascii="Times New Roman" w:eastAsia="Times New Roman" w:hAnsi="Times New Roman" w:cs="Times New Roman"/>
          <w:color w:val="000000"/>
          <w:sz w:val="24"/>
          <w:szCs w:val="24"/>
          <w:lang w:eastAsia="ru-RU"/>
        </w:rPr>
        <w:t>РАЗДЕЛ 2. ОПИСАНИЕ УСЛУГ</w:t>
      </w:r>
    </w:p>
    <w:p w:rsidR="002D7157" w:rsidRPr="002D7157" w:rsidRDefault="002D7157" w:rsidP="002D7157">
      <w:pPr>
        <w:spacing w:after="0" w:line="360" w:lineRule="auto"/>
        <w:ind w:left="851"/>
        <w:jc w:val="both"/>
        <w:rPr>
          <w:rFonts w:ascii="Times New Roman" w:eastAsia="Times New Roman" w:hAnsi="Times New Roman" w:cs="Times New Roman"/>
          <w:color w:val="000000"/>
          <w:sz w:val="24"/>
          <w:szCs w:val="24"/>
          <w:lang w:eastAsia="ru-RU"/>
        </w:rPr>
      </w:pPr>
      <w:r w:rsidRPr="002D7157">
        <w:rPr>
          <w:rFonts w:ascii="Times New Roman" w:eastAsia="Times New Roman" w:hAnsi="Times New Roman" w:cs="Times New Roman"/>
          <w:color w:val="000000"/>
          <w:sz w:val="24"/>
          <w:szCs w:val="24"/>
          <w:lang w:eastAsia="ru-RU"/>
        </w:rPr>
        <w:t xml:space="preserve">Подраздел 2.1 Описание оказываемых услуг </w:t>
      </w:r>
    </w:p>
    <w:p w:rsidR="002D7157" w:rsidRPr="002D7157" w:rsidRDefault="002D7157" w:rsidP="002D7157">
      <w:pPr>
        <w:spacing w:after="0" w:line="360" w:lineRule="auto"/>
        <w:ind w:left="851"/>
        <w:jc w:val="both"/>
        <w:rPr>
          <w:rFonts w:ascii="Times New Roman" w:eastAsia="Times New Roman" w:hAnsi="Times New Roman" w:cs="Times New Roman"/>
          <w:color w:val="000000"/>
          <w:sz w:val="24"/>
          <w:szCs w:val="24"/>
          <w:lang w:eastAsia="ru-RU"/>
        </w:rPr>
      </w:pPr>
      <w:r w:rsidRPr="002D7157">
        <w:rPr>
          <w:rFonts w:ascii="Times New Roman" w:eastAsia="Times New Roman" w:hAnsi="Times New Roman" w:cs="Times New Roman"/>
          <w:color w:val="000000"/>
          <w:sz w:val="24"/>
          <w:szCs w:val="24"/>
          <w:lang w:eastAsia="ru-RU"/>
        </w:rPr>
        <w:t xml:space="preserve">Подраздел 2.2 </w:t>
      </w:r>
      <w:r w:rsidRPr="002D7157">
        <w:rPr>
          <w:rFonts w:ascii="Times New Roman" w:eastAsia="Times New Roman" w:hAnsi="Times New Roman" w:cs="Times New Roman"/>
          <w:sz w:val="24"/>
          <w:szCs w:val="24"/>
          <w:lang w:eastAsia="ru-RU"/>
        </w:rPr>
        <w:t>Описание используемых товаров и материалов (если при оказании услуг осуществляется поставка товара)</w:t>
      </w:r>
    </w:p>
    <w:p w:rsidR="002D7157" w:rsidRPr="002D7157" w:rsidRDefault="002D7157" w:rsidP="002D7157">
      <w:pPr>
        <w:spacing w:after="0" w:line="360" w:lineRule="auto"/>
        <w:ind w:left="2552" w:hanging="1701"/>
        <w:jc w:val="both"/>
        <w:rPr>
          <w:rFonts w:ascii="Times New Roman" w:eastAsia="Times New Roman" w:hAnsi="Times New Roman" w:cs="Times New Roman"/>
          <w:color w:val="000000"/>
          <w:sz w:val="24"/>
          <w:szCs w:val="24"/>
          <w:lang w:eastAsia="ru-RU"/>
        </w:rPr>
      </w:pPr>
      <w:r w:rsidRPr="002D7157">
        <w:rPr>
          <w:rFonts w:ascii="Times New Roman" w:eastAsia="Times New Roman" w:hAnsi="Times New Roman" w:cs="Times New Roman"/>
          <w:color w:val="000000"/>
          <w:sz w:val="24"/>
          <w:szCs w:val="24"/>
          <w:lang w:eastAsia="ru-RU"/>
        </w:rPr>
        <w:t xml:space="preserve">Подраздел 2.3 Объем оказываемых услуг </w:t>
      </w:r>
    </w:p>
    <w:p w:rsidR="002D7157" w:rsidRPr="002D7157" w:rsidRDefault="002D7157" w:rsidP="002D7157">
      <w:pPr>
        <w:spacing w:after="0" w:line="360" w:lineRule="auto"/>
        <w:ind w:left="2552" w:hanging="1701"/>
        <w:jc w:val="both"/>
        <w:rPr>
          <w:rFonts w:ascii="Times New Roman" w:eastAsia="Times New Roman" w:hAnsi="Times New Roman" w:cs="Times New Roman"/>
          <w:color w:val="000000"/>
          <w:sz w:val="24"/>
          <w:szCs w:val="24"/>
          <w:lang w:eastAsia="ru-RU"/>
        </w:rPr>
      </w:pPr>
      <w:r w:rsidRPr="002D7157">
        <w:rPr>
          <w:rFonts w:ascii="Times New Roman" w:eastAsia="Times New Roman" w:hAnsi="Times New Roman" w:cs="Times New Roman"/>
          <w:color w:val="000000"/>
          <w:sz w:val="24"/>
          <w:szCs w:val="24"/>
          <w:lang w:eastAsia="ru-RU"/>
        </w:rPr>
        <w:t>Подраздел 2.4 Срок оказания услуг</w:t>
      </w:r>
    </w:p>
    <w:p w:rsidR="002D7157" w:rsidRPr="002D7157" w:rsidRDefault="002D7157" w:rsidP="002D7157">
      <w:pPr>
        <w:spacing w:after="0" w:line="360" w:lineRule="auto"/>
        <w:ind w:left="2552" w:hanging="1701"/>
        <w:jc w:val="both"/>
        <w:rPr>
          <w:rFonts w:ascii="Times New Roman" w:eastAsia="Times New Roman" w:hAnsi="Times New Roman" w:cs="Times New Roman"/>
          <w:color w:val="000000"/>
          <w:sz w:val="24"/>
          <w:szCs w:val="24"/>
          <w:lang w:eastAsia="ru-RU"/>
        </w:rPr>
      </w:pPr>
      <w:r w:rsidRPr="002D7157">
        <w:rPr>
          <w:rFonts w:ascii="Times New Roman" w:eastAsia="Times New Roman" w:hAnsi="Times New Roman" w:cs="Times New Roman"/>
          <w:color w:val="000000"/>
          <w:sz w:val="24"/>
          <w:szCs w:val="24"/>
          <w:lang w:eastAsia="ru-RU"/>
        </w:rPr>
        <w:t>Подраздел 2.5 Место оказания услуг</w:t>
      </w:r>
    </w:p>
    <w:p w:rsidR="002D7157" w:rsidRPr="002D7157" w:rsidRDefault="002D7157" w:rsidP="002D7157">
      <w:pPr>
        <w:spacing w:after="0" w:line="360" w:lineRule="auto"/>
        <w:ind w:left="2552" w:hanging="1701"/>
        <w:jc w:val="both"/>
        <w:rPr>
          <w:rFonts w:ascii="Times New Roman" w:eastAsia="Times New Roman" w:hAnsi="Times New Roman" w:cs="Times New Roman"/>
          <w:color w:val="000000"/>
          <w:sz w:val="24"/>
          <w:szCs w:val="24"/>
          <w:lang w:eastAsia="ru-RU"/>
        </w:rPr>
      </w:pPr>
      <w:r w:rsidRPr="002D7157">
        <w:rPr>
          <w:rFonts w:ascii="Times New Roman" w:eastAsia="Times New Roman" w:hAnsi="Times New Roman" w:cs="Times New Roman"/>
          <w:color w:val="000000"/>
          <w:sz w:val="24"/>
          <w:szCs w:val="24"/>
          <w:lang w:eastAsia="ru-RU"/>
        </w:rPr>
        <w:t>Подраздел 2.6 Условия оказания услуг</w:t>
      </w:r>
    </w:p>
    <w:p w:rsidR="002D7157" w:rsidRPr="002D7157" w:rsidRDefault="002D7157" w:rsidP="002D7157">
      <w:pPr>
        <w:spacing w:after="0" w:line="360" w:lineRule="auto"/>
        <w:jc w:val="both"/>
        <w:rPr>
          <w:rFonts w:ascii="Times New Roman" w:eastAsia="Times New Roman" w:hAnsi="Times New Roman" w:cs="Times New Roman"/>
          <w:color w:val="000000"/>
          <w:sz w:val="24"/>
          <w:szCs w:val="24"/>
          <w:lang w:eastAsia="ru-RU"/>
        </w:rPr>
      </w:pPr>
      <w:r w:rsidRPr="002D7157">
        <w:rPr>
          <w:rFonts w:ascii="Times New Roman" w:eastAsia="Times New Roman" w:hAnsi="Times New Roman" w:cs="Times New Roman"/>
          <w:color w:val="000000"/>
          <w:sz w:val="24"/>
          <w:szCs w:val="24"/>
          <w:lang w:eastAsia="ru-RU"/>
        </w:rPr>
        <w:t>РАЗДЕЛ 3. ТРЕБОВАНИЯ К УСЛУГАМ</w:t>
      </w:r>
    </w:p>
    <w:p w:rsidR="002D7157" w:rsidRPr="002D7157" w:rsidRDefault="002D7157" w:rsidP="002D7157">
      <w:pPr>
        <w:spacing w:after="0" w:line="360" w:lineRule="auto"/>
        <w:ind w:left="851"/>
        <w:jc w:val="both"/>
        <w:rPr>
          <w:rFonts w:ascii="Times New Roman" w:eastAsia="Times New Roman" w:hAnsi="Times New Roman" w:cs="Times New Roman"/>
          <w:color w:val="000000"/>
          <w:sz w:val="24"/>
          <w:szCs w:val="24"/>
          <w:lang w:eastAsia="ru-RU"/>
        </w:rPr>
      </w:pPr>
      <w:r w:rsidRPr="002D7157">
        <w:rPr>
          <w:rFonts w:ascii="Times New Roman" w:eastAsia="Times New Roman" w:hAnsi="Times New Roman" w:cs="Times New Roman"/>
          <w:color w:val="000000"/>
          <w:sz w:val="24"/>
          <w:szCs w:val="24"/>
          <w:lang w:eastAsia="ru-RU"/>
        </w:rPr>
        <w:t>Подраздел 3.1 Общие требования</w:t>
      </w:r>
    </w:p>
    <w:p w:rsidR="002D7157" w:rsidRPr="002D7157" w:rsidRDefault="002D7157" w:rsidP="002D7157">
      <w:pPr>
        <w:spacing w:after="0" w:line="360" w:lineRule="auto"/>
        <w:ind w:left="851"/>
        <w:jc w:val="both"/>
        <w:rPr>
          <w:rFonts w:ascii="Times New Roman" w:eastAsia="Times New Roman" w:hAnsi="Times New Roman" w:cs="Times New Roman"/>
          <w:color w:val="000000"/>
          <w:sz w:val="24"/>
          <w:szCs w:val="24"/>
          <w:lang w:eastAsia="ru-RU"/>
        </w:rPr>
      </w:pPr>
      <w:r w:rsidRPr="002D7157">
        <w:rPr>
          <w:rFonts w:ascii="Times New Roman" w:eastAsia="Times New Roman" w:hAnsi="Times New Roman" w:cs="Times New Roman"/>
          <w:color w:val="000000"/>
          <w:sz w:val="24"/>
          <w:szCs w:val="24"/>
          <w:lang w:eastAsia="ru-RU"/>
        </w:rPr>
        <w:t>Подраздел 3.2 Требования к качеству оказываемых услуг</w:t>
      </w:r>
    </w:p>
    <w:p w:rsidR="002D7157" w:rsidRPr="002D7157" w:rsidRDefault="002D7157" w:rsidP="002D7157">
      <w:pPr>
        <w:spacing w:after="0" w:line="360" w:lineRule="auto"/>
        <w:ind w:left="2552" w:hanging="1701"/>
        <w:jc w:val="both"/>
        <w:rPr>
          <w:rFonts w:ascii="Times New Roman" w:eastAsia="Times New Roman" w:hAnsi="Times New Roman" w:cs="Times New Roman"/>
          <w:color w:val="000000"/>
          <w:sz w:val="24"/>
          <w:szCs w:val="24"/>
          <w:lang w:eastAsia="ru-RU"/>
        </w:rPr>
      </w:pPr>
      <w:r w:rsidRPr="002D7157">
        <w:rPr>
          <w:rFonts w:ascii="Times New Roman" w:eastAsia="Times New Roman" w:hAnsi="Times New Roman" w:cs="Times New Roman"/>
          <w:color w:val="000000"/>
          <w:sz w:val="24"/>
          <w:szCs w:val="24"/>
          <w:lang w:eastAsia="ru-RU"/>
        </w:rPr>
        <w:t>Подраздел 3.3 Требования к гарантийным обязательствам оказываемых услуг</w:t>
      </w:r>
    </w:p>
    <w:p w:rsidR="002D7157" w:rsidRPr="002D7157" w:rsidRDefault="002D7157" w:rsidP="002D7157">
      <w:pPr>
        <w:spacing w:after="0" w:line="360" w:lineRule="auto"/>
        <w:ind w:left="851"/>
        <w:jc w:val="both"/>
        <w:rPr>
          <w:rFonts w:ascii="Times New Roman" w:eastAsia="Times New Roman" w:hAnsi="Times New Roman" w:cs="Times New Roman"/>
          <w:color w:val="000000"/>
          <w:sz w:val="24"/>
          <w:szCs w:val="24"/>
          <w:lang w:eastAsia="ru-RU"/>
        </w:rPr>
      </w:pPr>
      <w:r w:rsidRPr="002D7157">
        <w:rPr>
          <w:rFonts w:ascii="Times New Roman" w:eastAsia="Times New Roman" w:hAnsi="Times New Roman" w:cs="Times New Roman"/>
          <w:color w:val="000000"/>
          <w:sz w:val="24"/>
          <w:szCs w:val="24"/>
          <w:lang w:eastAsia="ru-RU"/>
        </w:rPr>
        <w:t>Подраздел 3.4 Требования к конфиденциальности</w:t>
      </w:r>
    </w:p>
    <w:p w:rsidR="002D7157" w:rsidRPr="002D7157" w:rsidRDefault="002D7157" w:rsidP="002D7157">
      <w:pPr>
        <w:spacing w:after="0" w:line="360" w:lineRule="auto"/>
        <w:ind w:left="851"/>
        <w:jc w:val="both"/>
        <w:rPr>
          <w:rFonts w:ascii="Times New Roman" w:eastAsia="Times New Roman" w:hAnsi="Times New Roman" w:cs="Times New Roman"/>
          <w:color w:val="000000"/>
          <w:sz w:val="24"/>
          <w:szCs w:val="24"/>
          <w:lang w:eastAsia="ru-RU"/>
        </w:rPr>
      </w:pPr>
      <w:r w:rsidRPr="002D7157">
        <w:rPr>
          <w:rFonts w:ascii="Times New Roman" w:eastAsia="Times New Roman" w:hAnsi="Times New Roman" w:cs="Times New Roman"/>
          <w:color w:val="000000"/>
          <w:sz w:val="24"/>
          <w:szCs w:val="24"/>
          <w:lang w:eastAsia="ru-RU"/>
        </w:rPr>
        <w:t>Подраздел 3.5 Требования к безопасности оказания услуг и безопасности результата оказанных услуг</w:t>
      </w:r>
    </w:p>
    <w:p w:rsidR="002D7157" w:rsidRPr="002D7157" w:rsidRDefault="002D7157" w:rsidP="002D7157">
      <w:pPr>
        <w:spacing w:after="0" w:line="360" w:lineRule="auto"/>
        <w:jc w:val="both"/>
        <w:rPr>
          <w:rFonts w:ascii="Times New Roman" w:eastAsia="Times New Roman" w:hAnsi="Times New Roman" w:cs="Times New Roman"/>
          <w:color w:val="000000"/>
          <w:sz w:val="24"/>
          <w:szCs w:val="24"/>
          <w:lang w:eastAsia="ru-RU"/>
        </w:rPr>
      </w:pPr>
      <w:r w:rsidRPr="002D7157">
        <w:rPr>
          <w:rFonts w:ascii="Times New Roman" w:eastAsia="Times New Roman" w:hAnsi="Times New Roman" w:cs="Times New Roman"/>
          <w:color w:val="000000"/>
          <w:sz w:val="24"/>
          <w:szCs w:val="24"/>
          <w:lang w:eastAsia="ru-RU"/>
        </w:rPr>
        <w:t>РАЗДЕЛ 4. РЕЗУЛЬТАТ ОКАЗАННЫХ УСЛУГ</w:t>
      </w:r>
    </w:p>
    <w:p w:rsidR="002D7157" w:rsidRPr="002D7157" w:rsidRDefault="002D7157" w:rsidP="002D7157">
      <w:pPr>
        <w:spacing w:after="0" w:line="360" w:lineRule="auto"/>
        <w:ind w:left="851"/>
        <w:jc w:val="both"/>
        <w:rPr>
          <w:rFonts w:ascii="Times New Roman" w:eastAsia="Times New Roman" w:hAnsi="Times New Roman" w:cs="Times New Roman"/>
          <w:color w:val="000000"/>
          <w:sz w:val="24"/>
          <w:szCs w:val="24"/>
          <w:lang w:eastAsia="ru-RU"/>
        </w:rPr>
      </w:pPr>
      <w:r w:rsidRPr="002D7157">
        <w:rPr>
          <w:rFonts w:ascii="Times New Roman" w:eastAsia="Times New Roman" w:hAnsi="Times New Roman" w:cs="Times New Roman"/>
          <w:color w:val="000000"/>
          <w:sz w:val="24"/>
          <w:szCs w:val="24"/>
          <w:lang w:eastAsia="ru-RU"/>
        </w:rPr>
        <w:t>Подраздел 4.1 Описание конечного результата оказанных услуг</w:t>
      </w:r>
    </w:p>
    <w:p w:rsidR="002D7157" w:rsidRPr="002D7157" w:rsidRDefault="002D7157" w:rsidP="002D7157">
      <w:pPr>
        <w:spacing w:after="0" w:line="360" w:lineRule="auto"/>
        <w:ind w:left="851"/>
        <w:jc w:val="both"/>
        <w:rPr>
          <w:rFonts w:ascii="Times New Roman" w:eastAsia="Times New Roman" w:hAnsi="Times New Roman" w:cs="Times New Roman"/>
          <w:color w:val="000000"/>
          <w:sz w:val="24"/>
          <w:szCs w:val="24"/>
          <w:lang w:eastAsia="ru-RU"/>
        </w:rPr>
      </w:pPr>
      <w:r w:rsidRPr="002D7157">
        <w:rPr>
          <w:rFonts w:ascii="Times New Roman" w:eastAsia="Times New Roman" w:hAnsi="Times New Roman" w:cs="Times New Roman"/>
          <w:color w:val="000000"/>
          <w:sz w:val="24"/>
          <w:szCs w:val="24"/>
          <w:lang w:eastAsia="ru-RU"/>
        </w:rPr>
        <w:t>Подраздел 4.2 Требования по приемке услуг</w:t>
      </w:r>
    </w:p>
    <w:p w:rsidR="002D7157" w:rsidRPr="002D7157" w:rsidRDefault="002D7157" w:rsidP="002D7157">
      <w:pPr>
        <w:spacing w:after="0" w:line="360" w:lineRule="auto"/>
        <w:jc w:val="both"/>
        <w:rPr>
          <w:rFonts w:ascii="Times New Roman" w:eastAsia="Times New Roman" w:hAnsi="Times New Roman" w:cs="Times New Roman"/>
          <w:color w:val="000000"/>
          <w:sz w:val="24"/>
          <w:szCs w:val="24"/>
          <w:lang w:eastAsia="ru-RU"/>
        </w:rPr>
      </w:pPr>
      <w:r w:rsidRPr="002D7157">
        <w:rPr>
          <w:rFonts w:ascii="Times New Roman" w:eastAsia="Times New Roman" w:hAnsi="Times New Roman" w:cs="Times New Roman"/>
          <w:color w:val="000000"/>
          <w:sz w:val="24"/>
          <w:szCs w:val="24"/>
          <w:lang w:eastAsia="ru-RU"/>
        </w:rPr>
        <w:t>РАЗДЕЛ 5. ТРЕБОВАНИЯ К УЧАСТНИКУ ЗАКУПКИ</w:t>
      </w:r>
    </w:p>
    <w:p w:rsidR="002D7157" w:rsidRPr="002D7157" w:rsidRDefault="002D7157" w:rsidP="002D7157">
      <w:pPr>
        <w:spacing w:after="0" w:line="360" w:lineRule="auto"/>
        <w:ind w:left="851"/>
        <w:jc w:val="both"/>
        <w:rPr>
          <w:rFonts w:ascii="Times New Roman" w:eastAsia="Times New Roman" w:hAnsi="Times New Roman" w:cs="Times New Roman"/>
          <w:color w:val="000000"/>
          <w:sz w:val="24"/>
          <w:szCs w:val="24"/>
          <w:lang w:eastAsia="ru-RU"/>
        </w:rPr>
      </w:pPr>
      <w:r w:rsidRPr="002D7157">
        <w:rPr>
          <w:rFonts w:ascii="Times New Roman" w:eastAsia="Times New Roman" w:hAnsi="Times New Roman" w:cs="Times New Roman"/>
          <w:color w:val="000000"/>
          <w:sz w:val="24"/>
          <w:szCs w:val="24"/>
          <w:lang w:eastAsia="ru-RU"/>
        </w:rPr>
        <w:t>Подраздел 5.1 Требования к Участнику закупки</w:t>
      </w:r>
    </w:p>
    <w:p w:rsidR="002D7157" w:rsidRPr="002D7157" w:rsidRDefault="002D7157" w:rsidP="002D7157">
      <w:pPr>
        <w:spacing w:after="0" w:line="360" w:lineRule="auto"/>
        <w:ind w:left="851"/>
        <w:jc w:val="both"/>
        <w:rPr>
          <w:rFonts w:ascii="Times New Roman" w:eastAsia="Times New Roman" w:hAnsi="Times New Roman" w:cs="Times New Roman"/>
          <w:color w:val="000000"/>
          <w:sz w:val="24"/>
          <w:szCs w:val="24"/>
          <w:lang w:eastAsia="ru-RU"/>
        </w:rPr>
      </w:pPr>
      <w:r w:rsidRPr="002D7157">
        <w:rPr>
          <w:rFonts w:ascii="Times New Roman" w:eastAsia="Times New Roman" w:hAnsi="Times New Roman" w:cs="Times New Roman"/>
          <w:color w:val="000000"/>
          <w:sz w:val="24"/>
          <w:szCs w:val="24"/>
          <w:lang w:eastAsia="ru-RU"/>
        </w:rPr>
        <w:t>Подраздел 5.2 Дополнительные требования к Участнику закупки</w:t>
      </w:r>
    </w:p>
    <w:p w:rsidR="002D7157" w:rsidRPr="002D7157" w:rsidRDefault="002D7157" w:rsidP="002D7157">
      <w:pPr>
        <w:spacing w:after="0" w:line="360" w:lineRule="auto"/>
        <w:ind w:left="851"/>
        <w:jc w:val="both"/>
        <w:rPr>
          <w:rFonts w:ascii="Times New Roman" w:eastAsia="Times New Roman" w:hAnsi="Times New Roman" w:cs="Times New Roman"/>
          <w:color w:val="000000"/>
          <w:sz w:val="24"/>
          <w:szCs w:val="24"/>
          <w:lang w:eastAsia="ru-RU"/>
        </w:rPr>
      </w:pPr>
      <w:r w:rsidRPr="002D7157">
        <w:rPr>
          <w:rFonts w:ascii="Times New Roman" w:eastAsia="Times New Roman" w:hAnsi="Times New Roman" w:cs="Times New Roman"/>
          <w:color w:val="000000"/>
          <w:sz w:val="24"/>
          <w:szCs w:val="24"/>
          <w:lang w:eastAsia="ru-RU"/>
        </w:rPr>
        <w:t>Подраздел 5.3</w:t>
      </w:r>
      <w:r w:rsidRPr="002D7157">
        <w:rPr>
          <w:rFonts w:ascii="Times New Roman" w:eastAsia="Arial Unicode MS" w:hAnsi="Times New Roman" w:cs="Times New Roman"/>
          <w:sz w:val="24"/>
          <w:szCs w:val="24"/>
          <w:lang w:eastAsia="ru-RU"/>
        </w:rPr>
        <w:t xml:space="preserve"> </w:t>
      </w:r>
      <w:r w:rsidRPr="002D7157">
        <w:rPr>
          <w:rFonts w:ascii="Times New Roman" w:eastAsia="Times New Roman" w:hAnsi="Times New Roman" w:cs="Times New Roman"/>
          <w:color w:val="000000"/>
          <w:sz w:val="24"/>
          <w:szCs w:val="24"/>
          <w:lang w:eastAsia="ru-RU"/>
        </w:rPr>
        <w:t>Привлечение Участником закупки Соисполнителя</w:t>
      </w:r>
    </w:p>
    <w:p w:rsidR="002D7157" w:rsidRPr="002D7157" w:rsidRDefault="002D7157" w:rsidP="002D7157">
      <w:pPr>
        <w:spacing w:after="0" w:line="360" w:lineRule="auto"/>
        <w:jc w:val="both"/>
        <w:rPr>
          <w:rFonts w:ascii="Times New Roman" w:eastAsia="Times New Roman" w:hAnsi="Times New Roman" w:cs="Times New Roman"/>
          <w:color w:val="000000"/>
          <w:sz w:val="24"/>
          <w:szCs w:val="24"/>
          <w:lang w:eastAsia="ru-RU"/>
        </w:rPr>
      </w:pPr>
      <w:r w:rsidRPr="002D7157">
        <w:rPr>
          <w:rFonts w:ascii="Times New Roman" w:eastAsia="Times New Roman" w:hAnsi="Times New Roman" w:cs="Times New Roman"/>
          <w:color w:val="000000"/>
          <w:sz w:val="24"/>
          <w:szCs w:val="24"/>
          <w:lang w:eastAsia="ru-RU"/>
        </w:rPr>
        <w:t>ПРИЛОЖЕНИЕ:</w:t>
      </w:r>
      <w:r w:rsidR="003F16A7">
        <w:rPr>
          <w:rFonts w:ascii="Times New Roman" w:eastAsia="Times New Roman" w:hAnsi="Times New Roman" w:cs="Times New Roman"/>
          <w:color w:val="000000"/>
          <w:sz w:val="24"/>
          <w:szCs w:val="24"/>
          <w:lang w:eastAsia="ru-RU"/>
        </w:rPr>
        <w:t xml:space="preserve"> </w:t>
      </w:r>
      <w:r w:rsidR="008D0438">
        <w:rPr>
          <w:rFonts w:ascii="Times New Roman" w:eastAsia="Times New Roman" w:hAnsi="Times New Roman" w:cs="Times New Roman"/>
          <w:color w:val="000000"/>
          <w:sz w:val="24"/>
          <w:szCs w:val="24"/>
          <w:lang w:eastAsia="ru-RU"/>
        </w:rPr>
        <w:t xml:space="preserve">1. </w:t>
      </w:r>
      <w:r w:rsidR="003F16A7" w:rsidRPr="008D0438">
        <w:rPr>
          <w:rFonts w:ascii="Times New Roman" w:eastAsia="Calibri" w:hAnsi="Times New Roman" w:cs="Times New Roman"/>
          <w:sz w:val="24"/>
          <w:szCs w:val="24"/>
        </w:rPr>
        <w:t>План мероприятий по осуществлению информационной политики на 2018г</w:t>
      </w:r>
      <w:r w:rsidR="003F16A7" w:rsidRPr="002D7157">
        <w:rPr>
          <w:rFonts w:ascii="Times New Roman" w:eastAsia="Calibri" w:hAnsi="Times New Roman" w:cs="Times New Roman"/>
          <w:b/>
          <w:sz w:val="24"/>
          <w:szCs w:val="24"/>
        </w:rPr>
        <w:t>.</w:t>
      </w:r>
    </w:p>
    <w:p w:rsidR="002D7157" w:rsidRPr="002D7157" w:rsidRDefault="002D7157" w:rsidP="002D7157">
      <w:pPr>
        <w:spacing w:after="0" w:line="240" w:lineRule="auto"/>
        <w:jc w:val="center"/>
        <w:rPr>
          <w:rFonts w:ascii="Times New Roman" w:eastAsia="Times New Roman" w:hAnsi="Times New Roman" w:cs="Times New Roman"/>
          <w:b/>
          <w:color w:val="000000"/>
          <w:sz w:val="24"/>
          <w:szCs w:val="24"/>
          <w:lang w:eastAsia="ru-RU"/>
        </w:rPr>
      </w:pPr>
      <w:r w:rsidRPr="002D7157">
        <w:rPr>
          <w:rFonts w:ascii="Times New Roman" w:eastAsia="Times New Roman" w:hAnsi="Times New Roman" w:cs="Times New Roman"/>
          <w:color w:val="000000"/>
          <w:sz w:val="24"/>
          <w:szCs w:val="24"/>
          <w:lang w:eastAsia="ru-RU"/>
        </w:rPr>
        <w:br w:type="page"/>
      </w:r>
      <w:r w:rsidRPr="002D7157">
        <w:rPr>
          <w:rFonts w:ascii="Times New Roman" w:eastAsia="Times New Roman" w:hAnsi="Times New Roman" w:cs="Times New Roman"/>
          <w:b/>
          <w:color w:val="000000"/>
          <w:sz w:val="24"/>
          <w:szCs w:val="24"/>
          <w:lang w:eastAsia="ru-RU"/>
        </w:rPr>
        <w:lastRenderedPageBreak/>
        <w:t>РАЗДЕЛ 1. НАИМЕНОВАНИЕ УСЛУГИ</w:t>
      </w:r>
    </w:p>
    <w:p w:rsidR="002D7157" w:rsidRPr="002D7157" w:rsidRDefault="002D7157" w:rsidP="002D7157">
      <w:pPr>
        <w:spacing w:after="0" w:line="240" w:lineRule="auto"/>
        <w:rPr>
          <w:rFonts w:ascii="Times New Roman" w:eastAsia="Times New Roman" w:hAnsi="Times New Roman" w:cs="Times New Roman"/>
          <w:color w:val="000000"/>
          <w:sz w:val="24"/>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2D7157" w:rsidRPr="002D7157" w:rsidTr="00AD1016">
        <w:trPr>
          <w:trHeight w:val="319"/>
        </w:trPr>
        <w:tc>
          <w:tcPr>
            <w:tcW w:w="9639" w:type="dxa"/>
            <w:tcBorders>
              <w:top w:val="single" w:sz="4" w:space="0" w:color="auto"/>
              <w:left w:val="single" w:sz="4" w:space="0" w:color="auto"/>
              <w:bottom w:val="single" w:sz="4" w:space="0" w:color="auto"/>
              <w:right w:val="single" w:sz="4" w:space="0" w:color="auto"/>
            </w:tcBorders>
            <w:hideMark/>
          </w:tcPr>
          <w:bookmarkEnd w:id="0"/>
          <w:p w:rsidR="002D7157" w:rsidRPr="002D7157" w:rsidRDefault="002D7157" w:rsidP="002D7157">
            <w:pPr>
              <w:spacing w:after="0" w:line="240" w:lineRule="auto"/>
              <w:jc w:val="center"/>
              <w:rPr>
                <w:rFonts w:ascii="Times New Roman" w:eastAsia="Times New Roman" w:hAnsi="Times New Roman" w:cs="Times New Roman"/>
                <w:sz w:val="24"/>
                <w:szCs w:val="24"/>
                <w:lang w:eastAsia="ru-RU"/>
              </w:rPr>
            </w:pPr>
            <w:r w:rsidRPr="002D7157">
              <w:rPr>
                <w:rFonts w:ascii="Times New Roman" w:eastAsia="Times New Roman" w:hAnsi="Times New Roman" w:cs="Times New Roman"/>
                <w:sz w:val="24"/>
                <w:szCs w:val="24"/>
                <w:lang w:eastAsia="ru-RU"/>
              </w:rPr>
              <w:t>Оказание маркетинговых услуг.</w:t>
            </w:r>
          </w:p>
        </w:tc>
      </w:tr>
    </w:tbl>
    <w:p w:rsidR="002D7157" w:rsidRPr="002D7157" w:rsidRDefault="002D7157" w:rsidP="002D7157">
      <w:pPr>
        <w:spacing w:after="0" w:line="240" w:lineRule="auto"/>
        <w:jc w:val="center"/>
        <w:rPr>
          <w:rFonts w:ascii="Times New Roman" w:eastAsia="Times New Roman" w:hAnsi="Times New Roman" w:cs="Times New Roman"/>
          <w:color w:val="000000"/>
          <w:sz w:val="24"/>
          <w:szCs w:val="24"/>
          <w:lang w:eastAsia="ru-RU"/>
        </w:rPr>
      </w:pPr>
    </w:p>
    <w:p w:rsidR="002D7157" w:rsidRPr="002D7157" w:rsidRDefault="002D7157" w:rsidP="002D7157">
      <w:pPr>
        <w:spacing w:after="0" w:line="240" w:lineRule="auto"/>
        <w:jc w:val="center"/>
        <w:rPr>
          <w:rFonts w:ascii="Times New Roman" w:eastAsia="Times New Roman" w:hAnsi="Times New Roman" w:cs="Times New Roman"/>
          <w:b/>
          <w:color w:val="000000"/>
          <w:sz w:val="24"/>
          <w:szCs w:val="24"/>
          <w:lang w:eastAsia="ru-RU"/>
        </w:rPr>
      </w:pPr>
      <w:r w:rsidRPr="002D7157">
        <w:rPr>
          <w:rFonts w:ascii="Times New Roman" w:eastAsia="Times New Roman" w:hAnsi="Times New Roman" w:cs="Times New Roman"/>
          <w:b/>
          <w:color w:val="000000"/>
          <w:sz w:val="24"/>
          <w:szCs w:val="24"/>
          <w:lang w:eastAsia="ru-RU"/>
        </w:rPr>
        <w:t>РАЗДЕЛ 2. ОПИСАНИЕ УСЛУГИ</w:t>
      </w:r>
    </w:p>
    <w:p w:rsidR="002D7157" w:rsidRPr="002D7157" w:rsidRDefault="002D7157" w:rsidP="002D7157">
      <w:pPr>
        <w:spacing w:after="0" w:line="240" w:lineRule="auto"/>
        <w:jc w:val="center"/>
        <w:rPr>
          <w:rFonts w:ascii="Times New Roman" w:eastAsia="Times New Roman" w:hAnsi="Times New Roman" w:cs="Times New Roman"/>
          <w:b/>
          <w:color w:val="000000"/>
          <w:sz w:val="24"/>
          <w:szCs w:val="24"/>
          <w:lang w:eastAsia="ru-RU"/>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709"/>
        <w:gridCol w:w="1687"/>
        <w:gridCol w:w="567"/>
        <w:gridCol w:w="3186"/>
        <w:gridCol w:w="216"/>
        <w:gridCol w:w="1706"/>
      </w:tblGrid>
      <w:tr w:rsidR="002D7157" w:rsidRPr="002D7157" w:rsidTr="00AD1016">
        <w:trPr>
          <w:trHeight w:val="337"/>
        </w:trPr>
        <w:tc>
          <w:tcPr>
            <w:tcW w:w="9645" w:type="dxa"/>
            <w:gridSpan w:val="7"/>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jc w:val="center"/>
              <w:rPr>
                <w:rFonts w:ascii="Times New Roman" w:eastAsia="Times New Roman" w:hAnsi="Times New Roman" w:cs="Times New Roman"/>
                <w:b/>
                <w:color w:val="000000"/>
                <w:sz w:val="24"/>
                <w:szCs w:val="24"/>
              </w:rPr>
            </w:pPr>
            <w:r w:rsidRPr="002D7157">
              <w:rPr>
                <w:rFonts w:ascii="Times New Roman" w:eastAsia="Times New Roman" w:hAnsi="Times New Roman" w:cs="Times New Roman"/>
                <w:b/>
                <w:color w:val="000000"/>
                <w:sz w:val="24"/>
                <w:szCs w:val="24"/>
              </w:rPr>
              <w:t>Подраздел 2.1 Описание оказываемых услуг</w:t>
            </w:r>
          </w:p>
        </w:tc>
      </w:tr>
      <w:tr w:rsidR="002D7157" w:rsidRPr="002D7157" w:rsidTr="001F4E4C">
        <w:trPr>
          <w:trHeight w:val="425"/>
        </w:trPr>
        <w:tc>
          <w:tcPr>
            <w:tcW w:w="575" w:type="dxa"/>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ind w:right="-6"/>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 п/п</w:t>
            </w:r>
          </w:p>
        </w:tc>
        <w:tc>
          <w:tcPr>
            <w:tcW w:w="3394" w:type="dxa"/>
            <w:gridSpan w:val="2"/>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ind w:right="-6"/>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Наименование услуг</w:t>
            </w:r>
          </w:p>
        </w:tc>
        <w:tc>
          <w:tcPr>
            <w:tcW w:w="3754" w:type="dxa"/>
            <w:gridSpan w:val="2"/>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ind w:right="-6"/>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Качественные характеристики</w:t>
            </w:r>
          </w:p>
        </w:tc>
        <w:tc>
          <w:tcPr>
            <w:tcW w:w="1922" w:type="dxa"/>
            <w:gridSpan w:val="2"/>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ind w:right="-6"/>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Количественные характеристики</w:t>
            </w:r>
          </w:p>
        </w:tc>
      </w:tr>
      <w:tr w:rsidR="002D7157" w:rsidRPr="002D7157" w:rsidTr="001F4E4C">
        <w:trPr>
          <w:trHeight w:val="425"/>
        </w:trPr>
        <w:tc>
          <w:tcPr>
            <w:tcW w:w="575" w:type="dxa"/>
            <w:tcBorders>
              <w:top w:val="single" w:sz="4" w:space="0" w:color="auto"/>
              <w:left w:val="single" w:sz="4" w:space="0" w:color="auto"/>
              <w:bottom w:val="single" w:sz="4" w:space="0" w:color="auto"/>
              <w:right w:val="single" w:sz="4" w:space="0" w:color="auto"/>
            </w:tcBorders>
          </w:tcPr>
          <w:p w:rsidR="002D7157" w:rsidRPr="002D7157" w:rsidRDefault="002D7157" w:rsidP="002D7157">
            <w:pPr>
              <w:spacing w:after="0"/>
              <w:ind w:hanging="108"/>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1</w:t>
            </w:r>
          </w:p>
        </w:tc>
        <w:tc>
          <w:tcPr>
            <w:tcW w:w="3394" w:type="dxa"/>
            <w:gridSpan w:val="2"/>
            <w:tcBorders>
              <w:top w:val="single" w:sz="4" w:space="0" w:color="auto"/>
              <w:left w:val="single" w:sz="4" w:space="0" w:color="auto"/>
              <w:bottom w:val="single" w:sz="4" w:space="0" w:color="auto"/>
              <w:right w:val="single" w:sz="4" w:space="0" w:color="auto"/>
            </w:tcBorders>
          </w:tcPr>
          <w:p w:rsidR="002D7157" w:rsidRPr="002D7157" w:rsidRDefault="002D7157" w:rsidP="002D7157">
            <w:pPr>
              <w:spacing w:after="0"/>
              <w:ind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Подготовка пресс-релиза</w:t>
            </w:r>
          </w:p>
        </w:tc>
        <w:tc>
          <w:tcPr>
            <w:tcW w:w="3754" w:type="dxa"/>
            <w:gridSpan w:val="2"/>
            <w:tcBorders>
              <w:top w:val="single" w:sz="4" w:space="0" w:color="auto"/>
              <w:left w:val="single" w:sz="4" w:space="0" w:color="auto"/>
              <w:bottom w:val="single" w:sz="4" w:space="0" w:color="auto"/>
              <w:right w:val="single" w:sz="4" w:space="0" w:color="auto"/>
            </w:tcBorders>
          </w:tcPr>
          <w:p w:rsidR="002D7157" w:rsidRPr="002D7157" w:rsidRDefault="002D7157" w:rsidP="002D7157">
            <w:pPr>
              <w:spacing w:after="0"/>
              <w:ind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Пресс-релиз должен по форме соответствовать требованиям АО «Газпром газораспределение</w:t>
            </w:r>
            <w:r w:rsidR="006E067D">
              <w:rPr>
                <w:rFonts w:ascii="Times New Roman" w:eastAsia="Times New Roman" w:hAnsi="Times New Roman" w:cs="Times New Roman"/>
                <w:sz w:val="24"/>
                <w:szCs w:val="24"/>
              </w:rPr>
              <w:t xml:space="preserve"> Белгород»</w:t>
            </w:r>
            <w:r w:rsidRPr="002D7157">
              <w:rPr>
                <w:rFonts w:ascii="Times New Roman" w:eastAsia="Times New Roman" w:hAnsi="Times New Roman" w:cs="Times New Roman"/>
                <w:sz w:val="24"/>
                <w:szCs w:val="24"/>
              </w:rPr>
              <w:t>, включать в себя данные, предоставленные официальным представителем Принципала. Публикование пресс-релиза в открытых источниках возможно только после его согласования официальным представителем Принципала.</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2D7157" w:rsidRPr="002D7157" w:rsidRDefault="002D7157" w:rsidP="006E067D">
            <w:pPr>
              <w:spacing w:after="0"/>
              <w:ind w:firstLine="709"/>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От 0,5 до 1 часа.</w:t>
            </w:r>
          </w:p>
        </w:tc>
      </w:tr>
      <w:tr w:rsidR="002D7157" w:rsidRPr="002D7157" w:rsidTr="001F4E4C">
        <w:trPr>
          <w:trHeight w:val="425"/>
        </w:trPr>
        <w:tc>
          <w:tcPr>
            <w:tcW w:w="575" w:type="dxa"/>
            <w:tcBorders>
              <w:top w:val="single" w:sz="4" w:space="0" w:color="auto"/>
              <w:left w:val="single" w:sz="4" w:space="0" w:color="auto"/>
              <w:bottom w:val="single" w:sz="4" w:space="0" w:color="auto"/>
              <w:right w:val="single" w:sz="4" w:space="0" w:color="auto"/>
            </w:tcBorders>
          </w:tcPr>
          <w:p w:rsidR="002D7157" w:rsidRPr="002D7157" w:rsidRDefault="002D7157" w:rsidP="002D7157">
            <w:pPr>
              <w:spacing w:after="0"/>
              <w:ind w:hanging="108"/>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2</w:t>
            </w:r>
          </w:p>
        </w:tc>
        <w:tc>
          <w:tcPr>
            <w:tcW w:w="3394" w:type="dxa"/>
            <w:gridSpan w:val="2"/>
            <w:tcBorders>
              <w:top w:val="single" w:sz="4" w:space="0" w:color="auto"/>
              <w:left w:val="single" w:sz="4" w:space="0" w:color="auto"/>
              <w:bottom w:val="single" w:sz="4" w:space="0" w:color="auto"/>
              <w:right w:val="single" w:sz="4" w:space="0" w:color="auto"/>
            </w:tcBorders>
          </w:tcPr>
          <w:p w:rsidR="002D7157" w:rsidRPr="002D7157" w:rsidRDefault="002D7157" w:rsidP="002D7157">
            <w:pPr>
              <w:spacing w:after="0"/>
              <w:ind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Подготовка информационного материала</w:t>
            </w:r>
          </w:p>
        </w:tc>
        <w:tc>
          <w:tcPr>
            <w:tcW w:w="3754" w:type="dxa"/>
            <w:gridSpan w:val="2"/>
            <w:tcBorders>
              <w:top w:val="single" w:sz="4" w:space="0" w:color="auto"/>
              <w:left w:val="single" w:sz="4" w:space="0" w:color="auto"/>
              <w:bottom w:val="single" w:sz="4" w:space="0" w:color="auto"/>
              <w:right w:val="single" w:sz="4" w:space="0" w:color="auto"/>
            </w:tcBorders>
          </w:tcPr>
          <w:p w:rsidR="002D7157" w:rsidRPr="002D7157" w:rsidRDefault="002D7157" w:rsidP="002D7157">
            <w:pPr>
              <w:spacing w:after="0"/>
              <w:ind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Информационный материал должен быть адаптирован под источник, где планируется его публикация и соответствовать одному из жанров: интервью, новость, статья или любой другой, по предварительной договоренности с Принципалом. В информационном материале необходимо использовать только  данные, предоставленные официальным представителем Принципала. Публикование пресс-релиза в открытых источниках возможно только после его согласования официальным представителем Принципала.</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2D7157" w:rsidRPr="002D7157" w:rsidRDefault="002D7157" w:rsidP="006E067D">
            <w:pPr>
              <w:spacing w:after="0"/>
              <w:ind w:firstLine="709"/>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От 2 до 3 часов</w:t>
            </w:r>
          </w:p>
        </w:tc>
      </w:tr>
      <w:tr w:rsidR="002D7157" w:rsidRPr="002D7157" w:rsidTr="001F4E4C">
        <w:trPr>
          <w:trHeight w:val="425"/>
        </w:trPr>
        <w:tc>
          <w:tcPr>
            <w:tcW w:w="575" w:type="dxa"/>
            <w:tcBorders>
              <w:top w:val="single" w:sz="4" w:space="0" w:color="auto"/>
              <w:left w:val="single" w:sz="4" w:space="0" w:color="auto"/>
              <w:bottom w:val="single" w:sz="4" w:space="0" w:color="auto"/>
              <w:right w:val="single" w:sz="4" w:space="0" w:color="auto"/>
            </w:tcBorders>
          </w:tcPr>
          <w:p w:rsidR="002D7157" w:rsidRPr="002D7157" w:rsidRDefault="002D7157" w:rsidP="002D7157">
            <w:pPr>
              <w:spacing w:after="0"/>
              <w:ind w:hanging="108"/>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3</w:t>
            </w:r>
          </w:p>
        </w:tc>
        <w:tc>
          <w:tcPr>
            <w:tcW w:w="3394" w:type="dxa"/>
            <w:gridSpan w:val="2"/>
            <w:tcBorders>
              <w:top w:val="single" w:sz="4" w:space="0" w:color="auto"/>
              <w:left w:val="single" w:sz="4" w:space="0" w:color="auto"/>
              <w:bottom w:val="single" w:sz="4" w:space="0" w:color="auto"/>
              <w:right w:val="single" w:sz="4" w:space="0" w:color="auto"/>
            </w:tcBorders>
          </w:tcPr>
          <w:p w:rsidR="002D7157" w:rsidRPr="002D7157" w:rsidRDefault="002D7157" w:rsidP="002D7157">
            <w:pPr>
              <w:spacing w:after="0"/>
              <w:ind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Редактирование текста</w:t>
            </w:r>
          </w:p>
        </w:tc>
        <w:tc>
          <w:tcPr>
            <w:tcW w:w="3754" w:type="dxa"/>
            <w:gridSpan w:val="2"/>
            <w:tcBorders>
              <w:top w:val="single" w:sz="4" w:space="0" w:color="auto"/>
              <w:left w:val="single" w:sz="4" w:space="0" w:color="auto"/>
              <w:bottom w:val="single" w:sz="4" w:space="0" w:color="auto"/>
              <w:right w:val="single" w:sz="4" w:space="0" w:color="auto"/>
            </w:tcBorders>
          </w:tcPr>
          <w:p w:rsidR="002D7157" w:rsidRPr="002D7157" w:rsidRDefault="002D7157" w:rsidP="002D7157">
            <w:pPr>
              <w:spacing w:after="0"/>
              <w:ind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 xml:space="preserve">Редактирование текста осуществляется специалистом Агента согласно нормам и правилам русского языка, с внесением орфографических, синтаксических, стилистических </w:t>
            </w:r>
            <w:r w:rsidRPr="002D7157">
              <w:rPr>
                <w:rFonts w:ascii="Times New Roman" w:eastAsia="Times New Roman" w:hAnsi="Times New Roman" w:cs="Times New Roman"/>
                <w:sz w:val="24"/>
                <w:szCs w:val="24"/>
              </w:rPr>
              <w:lastRenderedPageBreak/>
              <w:t>правок. Окончательный вариант отредактированного текста должен быть согласован с официальным представителем Принципала</w:t>
            </w:r>
            <w:r w:rsidR="006E067D">
              <w:rPr>
                <w:rFonts w:ascii="Times New Roman" w:eastAsia="Times New Roman" w:hAnsi="Times New Roman" w:cs="Times New Roman"/>
                <w:sz w:val="24"/>
                <w:szCs w:val="24"/>
              </w:rPr>
              <w:t>.</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2D7157" w:rsidRPr="002D7157" w:rsidRDefault="002D7157" w:rsidP="006E067D">
            <w:pPr>
              <w:spacing w:after="0"/>
              <w:ind w:firstLine="709"/>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lastRenderedPageBreak/>
              <w:t>До 1 часа</w:t>
            </w:r>
          </w:p>
        </w:tc>
      </w:tr>
      <w:tr w:rsidR="002D7157" w:rsidRPr="002D7157" w:rsidTr="001F4E4C">
        <w:trPr>
          <w:trHeight w:val="425"/>
        </w:trPr>
        <w:tc>
          <w:tcPr>
            <w:tcW w:w="575" w:type="dxa"/>
            <w:tcBorders>
              <w:top w:val="single" w:sz="4" w:space="0" w:color="auto"/>
              <w:left w:val="single" w:sz="4" w:space="0" w:color="auto"/>
              <w:bottom w:val="single" w:sz="4" w:space="0" w:color="auto"/>
              <w:right w:val="single" w:sz="4" w:space="0" w:color="auto"/>
            </w:tcBorders>
          </w:tcPr>
          <w:p w:rsidR="002D7157" w:rsidRPr="002D7157" w:rsidRDefault="002D7157" w:rsidP="002D7157">
            <w:pPr>
              <w:spacing w:after="0"/>
              <w:ind w:hanging="108"/>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lastRenderedPageBreak/>
              <w:t>4</w:t>
            </w:r>
          </w:p>
        </w:tc>
        <w:tc>
          <w:tcPr>
            <w:tcW w:w="3394" w:type="dxa"/>
            <w:gridSpan w:val="2"/>
            <w:tcBorders>
              <w:top w:val="single" w:sz="4" w:space="0" w:color="auto"/>
              <w:left w:val="single" w:sz="4" w:space="0" w:color="auto"/>
              <w:bottom w:val="single" w:sz="4" w:space="0" w:color="auto"/>
              <w:right w:val="single" w:sz="4" w:space="0" w:color="auto"/>
            </w:tcBorders>
          </w:tcPr>
          <w:p w:rsidR="002D7157" w:rsidRPr="002D7157" w:rsidRDefault="002D7157" w:rsidP="002D7157">
            <w:pPr>
              <w:spacing w:after="0"/>
              <w:ind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Изготовление интернет-баннера</w:t>
            </w:r>
          </w:p>
        </w:tc>
        <w:tc>
          <w:tcPr>
            <w:tcW w:w="3754" w:type="dxa"/>
            <w:gridSpan w:val="2"/>
            <w:tcBorders>
              <w:top w:val="single" w:sz="4" w:space="0" w:color="auto"/>
              <w:left w:val="single" w:sz="4" w:space="0" w:color="auto"/>
              <w:bottom w:val="single" w:sz="4" w:space="0" w:color="auto"/>
              <w:right w:val="single" w:sz="4" w:space="0" w:color="auto"/>
            </w:tcBorders>
          </w:tcPr>
          <w:p w:rsidR="002D7157" w:rsidRPr="002D7157" w:rsidRDefault="002D7157" w:rsidP="002D7157">
            <w:pPr>
              <w:spacing w:after="0"/>
              <w:ind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 xml:space="preserve">Интернет-баннер исполняется в формате </w:t>
            </w:r>
            <w:r w:rsidRPr="002D7157">
              <w:rPr>
                <w:rFonts w:ascii="Times New Roman" w:eastAsia="Times New Roman" w:hAnsi="Times New Roman" w:cs="Times New Roman"/>
                <w:sz w:val="24"/>
                <w:szCs w:val="24"/>
                <w:lang w:val="en-US"/>
              </w:rPr>
              <w:t>gif</w:t>
            </w:r>
            <w:r w:rsidRPr="002D7157">
              <w:rPr>
                <w:rFonts w:ascii="Times New Roman" w:eastAsia="Times New Roman" w:hAnsi="Times New Roman" w:cs="Times New Roman"/>
                <w:sz w:val="24"/>
                <w:szCs w:val="24"/>
              </w:rPr>
              <w:t xml:space="preserve"> или </w:t>
            </w:r>
            <w:r w:rsidRPr="002D7157">
              <w:rPr>
                <w:rFonts w:ascii="Times New Roman" w:eastAsia="Times New Roman" w:hAnsi="Times New Roman" w:cs="Times New Roman"/>
                <w:sz w:val="24"/>
                <w:szCs w:val="24"/>
                <w:lang w:val="en-US"/>
              </w:rPr>
              <w:t>flash</w:t>
            </w:r>
            <w:r w:rsidRPr="002D7157">
              <w:rPr>
                <w:rFonts w:ascii="Times New Roman" w:eastAsia="Times New Roman" w:hAnsi="Times New Roman" w:cs="Times New Roman"/>
                <w:sz w:val="24"/>
                <w:szCs w:val="24"/>
              </w:rPr>
              <w:t xml:space="preserve">. Техническое исполнение баннера должно соответствовать всем интернет-площадкам и корректно отображаться во всех актуальных и действующих браузерах. Вид </w:t>
            </w:r>
            <w:r w:rsidR="001F4E4C" w:rsidRPr="002D7157">
              <w:rPr>
                <w:rFonts w:ascii="Times New Roman" w:eastAsia="Times New Roman" w:hAnsi="Times New Roman" w:cs="Times New Roman"/>
                <w:sz w:val="24"/>
                <w:szCs w:val="24"/>
              </w:rPr>
              <w:t>баннера</w:t>
            </w:r>
            <w:r w:rsidRPr="002D7157">
              <w:rPr>
                <w:rFonts w:ascii="Times New Roman" w:eastAsia="Times New Roman" w:hAnsi="Times New Roman" w:cs="Times New Roman"/>
                <w:sz w:val="24"/>
                <w:szCs w:val="24"/>
              </w:rPr>
              <w:t>, информация на нем и  сроки его размещения должны быть согласованы с Принципалом</w:t>
            </w:r>
            <w:r w:rsidR="006E067D">
              <w:rPr>
                <w:rFonts w:ascii="Times New Roman" w:eastAsia="Times New Roman" w:hAnsi="Times New Roman" w:cs="Times New Roman"/>
                <w:sz w:val="24"/>
                <w:szCs w:val="24"/>
              </w:rPr>
              <w:t>.</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2D7157" w:rsidRPr="002D7157" w:rsidRDefault="002D7157" w:rsidP="006E067D">
            <w:pPr>
              <w:spacing w:after="0"/>
              <w:ind w:firstLine="709"/>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От 1 до 2 дней</w:t>
            </w:r>
          </w:p>
        </w:tc>
      </w:tr>
      <w:tr w:rsidR="002D7157" w:rsidRPr="002D7157" w:rsidTr="001F4E4C">
        <w:trPr>
          <w:trHeight w:val="425"/>
        </w:trPr>
        <w:tc>
          <w:tcPr>
            <w:tcW w:w="575" w:type="dxa"/>
            <w:tcBorders>
              <w:top w:val="single" w:sz="4" w:space="0" w:color="auto"/>
              <w:left w:val="single" w:sz="4" w:space="0" w:color="auto"/>
              <w:bottom w:val="single" w:sz="4" w:space="0" w:color="auto"/>
              <w:right w:val="single" w:sz="4" w:space="0" w:color="auto"/>
            </w:tcBorders>
          </w:tcPr>
          <w:p w:rsidR="002D7157" w:rsidRPr="002D7157" w:rsidRDefault="002D7157" w:rsidP="002D7157">
            <w:pPr>
              <w:spacing w:after="0"/>
              <w:ind w:hanging="108"/>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5</w:t>
            </w:r>
          </w:p>
        </w:tc>
        <w:tc>
          <w:tcPr>
            <w:tcW w:w="3394" w:type="dxa"/>
            <w:gridSpan w:val="2"/>
            <w:tcBorders>
              <w:top w:val="single" w:sz="4" w:space="0" w:color="auto"/>
              <w:left w:val="single" w:sz="4" w:space="0" w:color="auto"/>
              <w:bottom w:val="single" w:sz="4" w:space="0" w:color="auto"/>
              <w:right w:val="single" w:sz="4" w:space="0" w:color="auto"/>
            </w:tcBorders>
          </w:tcPr>
          <w:p w:rsidR="002D7157" w:rsidRPr="002D7157" w:rsidRDefault="002D7157" w:rsidP="002D7157">
            <w:pPr>
              <w:spacing w:after="0"/>
              <w:ind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 xml:space="preserve">Мониторинг </w:t>
            </w:r>
          </w:p>
        </w:tc>
        <w:tc>
          <w:tcPr>
            <w:tcW w:w="3754" w:type="dxa"/>
            <w:gridSpan w:val="2"/>
            <w:tcBorders>
              <w:top w:val="single" w:sz="4" w:space="0" w:color="auto"/>
              <w:left w:val="single" w:sz="4" w:space="0" w:color="auto"/>
              <w:bottom w:val="single" w:sz="4" w:space="0" w:color="auto"/>
              <w:right w:val="single" w:sz="4" w:space="0" w:color="auto"/>
            </w:tcBorders>
          </w:tcPr>
          <w:p w:rsidR="002D7157" w:rsidRPr="002D7157" w:rsidRDefault="002D7157" w:rsidP="002D7157">
            <w:pPr>
              <w:spacing w:after="0"/>
              <w:ind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 xml:space="preserve">Мониторинг публикаций о деятельности Принципала должен включать публикации печатных и интернет СМИ региона в виде списка опубликованных статей с указанием даты и источника публикации. Допускается мониторинг интернет-версий печатных СМИ.  Мониторинг публикационной активности должен производится на протяжении всего действия </w:t>
            </w:r>
            <w:r w:rsidR="006E067D">
              <w:rPr>
                <w:rFonts w:ascii="Times New Roman" w:eastAsia="Times New Roman" w:hAnsi="Times New Roman" w:cs="Times New Roman"/>
                <w:sz w:val="24"/>
                <w:szCs w:val="24"/>
              </w:rPr>
              <w:t xml:space="preserve">заключенного </w:t>
            </w:r>
            <w:r w:rsidRPr="002D7157">
              <w:rPr>
                <w:rFonts w:ascii="Times New Roman" w:eastAsia="Times New Roman" w:hAnsi="Times New Roman" w:cs="Times New Roman"/>
                <w:sz w:val="24"/>
                <w:szCs w:val="24"/>
              </w:rPr>
              <w:t>договора и передаваться Принципалу в виде периодических отчетов в электронном формате.</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2D7157" w:rsidRPr="002D7157" w:rsidRDefault="002D7157" w:rsidP="006E067D">
            <w:pPr>
              <w:spacing w:after="0"/>
              <w:ind w:firstLine="709"/>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До 1 часа</w:t>
            </w:r>
          </w:p>
        </w:tc>
      </w:tr>
      <w:tr w:rsidR="002D7157" w:rsidRPr="002D7157" w:rsidTr="001F4E4C">
        <w:trPr>
          <w:trHeight w:val="425"/>
        </w:trPr>
        <w:tc>
          <w:tcPr>
            <w:tcW w:w="575" w:type="dxa"/>
            <w:tcBorders>
              <w:top w:val="single" w:sz="4" w:space="0" w:color="auto"/>
              <w:left w:val="single" w:sz="4" w:space="0" w:color="auto"/>
              <w:bottom w:val="single" w:sz="4" w:space="0" w:color="auto"/>
              <w:right w:val="single" w:sz="4" w:space="0" w:color="auto"/>
            </w:tcBorders>
          </w:tcPr>
          <w:p w:rsidR="002D7157" w:rsidRPr="002D7157" w:rsidRDefault="002D7157" w:rsidP="002D7157">
            <w:pPr>
              <w:spacing w:after="0"/>
              <w:ind w:hanging="108"/>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6</w:t>
            </w:r>
          </w:p>
        </w:tc>
        <w:tc>
          <w:tcPr>
            <w:tcW w:w="3394" w:type="dxa"/>
            <w:gridSpan w:val="2"/>
            <w:tcBorders>
              <w:top w:val="single" w:sz="4" w:space="0" w:color="auto"/>
              <w:left w:val="single" w:sz="4" w:space="0" w:color="auto"/>
              <w:bottom w:val="single" w:sz="4" w:space="0" w:color="auto"/>
              <w:right w:val="single" w:sz="4" w:space="0" w:color="auto"/>
            </w:tcBorders>
          </w:tcPr>
          <w:p w:rsidR="002D7157" w:rsidRPr="002D7157" w:rsidRDefault="002D7157" w:rsidP="002D7157">
            <w:pPr>
              <w:spacing w:after="0"/>
              <w:ind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Фото и видео материалы</w:t>
            </w:r>
          </w:p>
        </w:tc>
        <w:tc>
          <w:tcPr>
            <w:tcW w:w="3754" w:type="dxa"/>
            <w:gridSpan w:val="2"/>
            <w:tcBorders>
              <w:top w:val="single" w:sz="4" w:space="0" w:color="auto"/>
              <w:left w:val="single" w:sz="4" w:space="0" w:color="auto"/>
              <w:bottom w:val="single" w:sz="4" w:space="0" w:color="auto"/>
              <w:right w:val="single" w:sz="4" w:space="0" w:color="auto"/>
            </w:tcBorders>
          </w:tcPr>
          <w:p w:rsidR="002D7157" w:rsidRPr="002D7157" w:rsidRDefault="002D7157" w:rsidP="002D7157">
            <w:pPr>
              <w:spacing w:after="0"/>
              <w:ind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 xml:space="preserve">Фото и видео продукция должна соответствовать всем профессиональным критериям (формат, объем, разрешение, адаптация к источникам воспроизведение) Все видео- и фотоматериалы должны передаваться по согласованию Принципалу на цифровых носителях. </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2D7157" w:rsidRPr="002D7157" w:rsidRDefault="002D7157" w:rsidP="006E067D">
            <w:pPr>
              <w:spacing w:after="0"/>
              <w:ind w:firstLine="709"/>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До 2 дней (с обработкой отснятого материала)</w:t>
            </w:r>
          </w:p>
        </w:tc>
      </w:tr>
      <w:tr w:rsidR="002D7157" w:rsidRPr="002D7157" w:rsidTr="001F4E4C">
        <w:trPr>
          <w:trHeight w:val="425"/>
        </w:trPr>
        <w:tc>
          <w:tcPr>
            <w:tcW w:w="575" w:type="dxa"/>
            <w:tcBorders>
              <w:top w:val="single" w:sz="4" w:space="0" w:color="auto"/>
              <w:left w:val="single" w:sz="4" w:space="0" w:color="auto"/>
              <w:bottom w:val="single" w:sz="4" w:space="0" w:color="auto"/>
              <w:right w:val="single" w:sz="4" w:space="0" w:color="auto"/>
            </w:tcBorders>
          </w:tcPr>
          <w:p w:rsidR="002D7157" w:rsidRPr="002D7157" w:rsidRDefault="002D7157" w:rsidP="002D7157">
            <w:pPr>
              <w:spacing w:after="0"/>
              <w:ind w:hanging="108"/>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7</w:t>
            </w:r>
          </w:p>
        </w:tc>
        <w:tc>
          <w:tcPr>
            <w:tcW w:w="3394" w:type="dxa"/>
            <w:gridSpan w:val="2"/>
            <w:tcBorders>
              <w:top w:val="single" w:sz="4" w:space="0" w:color="auto"/>
              <w:left w:val="single" w:sz="4" w:space="0" w:color="auto"/>
              <w:bottom w:val="single" w:sz="4" w:space="0" w:color="auto"/>
              <w:right w:val="single" w:sz="4" w:space="0" w:color="auto"/>
            </w:tcBorders>
          </w:tcPr>
          <w:p w:rsidR="002D7157" w:rsidRPr="002D7157" w:rsidRDefault="002D7157" w:rsidP="002D7157">
            <w:pPr>
              <w:spacing w:after="0"/>
              <w:ind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Взаимодействие с другими контрагентами Принципала</w:t>
            </w:r>
          </w:p>
        </w:tc>
        <w:tc>
          <w:tcPr>
            <w:tcW w:w="3754" w:type="dxa"/>
            <w:gridSpan w:val="2"/>
            <w:tcBorders>
              <w:top w:val="single" w:sz="4" w:space="0" w:color="auto"/>
              <w:left w:val="single" w:sz="4" w:space="0" w:color="auto"/>
              <w:bottom w:val="single" w:sz="4" w:space="0" w:color="auto"/>
              <w:right w:val="single" w:sz="4" w:space="0" w:color="auto"/>
            </w:tcBorders>
          </w:tcPr>
          <w:p w:rsidR="002D7157" w:rsidRPr="002D7157" w:rsidRDefault="002D7157" w:rsidP="002D7157">
            <w:pPr>
              <w:spacing w:after="0"/>
              <w:ind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 xml:space="preserve">Взаимодействие с контрагентами по размещению информационной продукции Принципала осуществляется </w:t>
            </w:r>
            <w:r w:rsidRPr="002D7157">
              <w:rPr>
                <w:rFonts w:ascii="Times New Roman" w:eastAsia="Times New Roman" w:hAnsi="Times New Roman" w:cs="Times New Roman"/>
                <w:sz w:val="24"/>
                <w:szCs w:val="24"/>
              </w:rPr>
              <w:lastRenderedPageBreak/>
              <w:t>согласно Заявке. Контрагентам передаются только согласованные материалы. Агент осуществляет все расчёты от имени и по поручению Принципала, а так же формирует отчётность по факту размещения информационной продукции.</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2D7157" w:rsidRPr="002D7157" w:rsidRDefault="002D7157" w:rsidP="006E067D">
            <w:pPr>
              <w:spacing w:after="0"/>
              <w:ind w:firstLine="709"/>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lastRenderedPageBreak/>
              <w:t>До 1 дня</w:t>
            </w:r>
          </w:p>
        </w:tc>
      </w:tr>
      <w:tr w:rsidR="002D7157" w:rsidRPr="002D7157" w:rsidTr="001F4E4C">
        <w:trPr>
          <w:trHeight w:val="425"/>
        </w:trPr>
        <w:tc>
          <w:tcPr>
            <w:tcW w:w="575" w:type="dxa"/>
            <w:tcBorders>
              <w:top w:val="single" w:sz="4" w:space="0" w:color="auto"/>
              <w:left w:val="single" w:sz="4" w:space="0" w:color="auto"/>
              <w:bottom w:val="single" w:sz="4" w:space="0" w:color="auto"/>
              <w:right w:val="single" w:sz="4" w:space="0" w:color="auto"/>
            </w:tcBorders>
          </w:tcPr>
          <w:p w:rsidR="002D7157" w:rsidRPr="002D7157" w:rsidRDefault="002D7157" w:rsidP="002D7157">
            <w:pPr>
              <w:spacing w:after="0"/>
              <w:ind w:hanging="108"/>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lastRenderedPageBreak/>
              <w:t>8</w:t>
            </w:r>
          </w:p>
        </w:tc>
        <w:tc>
          <w:tcPr>
            <w:tcW w:w="3394" w:type="dxa"/>
            <w:gridSpan w:val="2"/>
            <w:tcBorders>
              <w:top w:val="single" w:sz="4" w:space="0" w:color="auto"/>
              <w:left w:val="single" w:sz="4" w:space="0" w:color="auto"/>
              <w:bottom w:val="single" w:sz="4" w:space="0" w:color="auto"/>
              <w:right w:val="single" w:sz="4" w:space="0" w:color="auto"/>
            </w:tcBorders>
          </w:tcPr>
          <w:p w:rsidR="002D7157" w:rsidRPr="002D7157" w:rsidRDefault="002D7157" w:rsidP="002D7157">
            <w:pPr>
              <w:spacing w:after="0"/>
              <w:ind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 xml:space="preserve">Работа с обращениями и публикациями в интерактивных разделах электронных СМИ. </w:t>
            </w:r>
          </w:p>
        </w:tc>
        <w:tc>
          <w:tcPr>
            <w:tcW w:w="3754" w:type="dxa"/>
            <w:gridSpan w:val="2"/>
            <w:tcBorders>
              <w:top w:val="single" w:sz="4" w:space="0" w:color="auto"/>
              <w:left w:val="single" w:sz="4" w:space="0" w:color="auto"/>
              <w:bottom w:val="single" w:sz="4" w:space="0" w:color="auto"/>
              <w:right w:val="single" w:sz="4" w:space="0" w:color="auto"/>
            </w:tcBorders>
          </w:tcPr>
          <w:p w:rsidR="002D7157" w:rsidRPr="002D7157" w:rsidRDefault="002D7157" w:rsidP="002D7157">
            <w:pPr>
              <w:spacing w:after="0"/>
              <w:ind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 xml:space="preserve">Агент осуществляет взаимодействие по обращениям, публикуемым в интерактивных разделах региональных СМИ, касающимся деятельности Принципала. Агент размещает в открытых источниках комментарии, предварительно согласованные с принципалом. </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2D7157" w:rsidRPr="002D7157" w:rsidRDefault="002D7157" w:rsidP="006E067D">
            <w:pPr>
              <w:spacing w:after="0"/>
              <w:ind w:firstLine="709"/>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До 1 дня</w:t>
            </w:r>
          </w:p>
        </w:tc>
      </w:tr>
      <w:tr w:rsidR="002D7157" w:rsidRPr="002D7157" w:rsidTr="001F4E4C">
        <w:trPr>
          <w:trHeight w:val="425"/>
        </w:trPr>
        <w:tc>
          <w:tcPr>
            <w:tcW w:w="575" w:type="dxa"/>
            <w:tcBorders>
              <w:top w:val="single" w:sz="4" w:space="0" w:color="auto"/>
              <w:left w:val="single" w:sz="4" w:space="0" w:color="auto"/>
              <w:bottom w:val="single" w:sz="4" w:space="0" w:color="auto"/>
              <w:right w:val="single" w:sz="4" w:space="0" w:color="auto"/>
            </w:tcBorders>
          </w:tcPr>
          <w:p w:rsidR="002D7157" w:rsidRPr="002D7157" w:rsidRDefault="002D7157" w:rsidP="002D7157">
            <w:pPr>
              <w:spacing w:after="0"/>
              <w:ind w:hanging="108"/>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9</w:t>
            </w:r>
          </w:p>
        </w:tc>
        <w:tc>
          <w:tcPr>
            <w:tcW w:w="3394" w:type="dxa"/>
            <w:gridSpan w:val="2"/>
            <w:tcBorders>
              <w:top w:val="single" w:sz="4" w:space="0" w:color="auto"/>
              <w:left w:val="single" w:sz="4" w:space="0" w:color="auto"/>
              <w:bottom w:val="single" w:sz="4" w:space="0" w:color="auto"/>
              <w:right w:val="single" w:sz="4" w:space="0" w:color="auto"/>
            </w:tcBorders>
          </w:tcPr>
          <w:p w:rsidR="002D7157" w:rsidRPr="002D7157" w:rsidRDefault="002D7157" w:rsidP="002D7157">
            <w:pPr>
              <w:spacing w:after="0"/>
              <w:ind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Публикационная активность в соцсетях</w:t>
            </w:r>
          </w:p>
        </w:tc>
        <w:tc>
          <w:tcPr>
            <w:tcW w:w="3754" w:type="dxa"/>
            <w:gridSpan w:val="2"/>
            <w:tcBorders>
              <w:top w:val="single" w:sz="4" w:space="0" w:color="auto"/>
              <w:left w:val="single" w:sz="4" w:space="0" w:color="auto"/>
              <w:bottom w:val="single" w:sz="4" w:space="0" w:color="auto"/>
              <w:right w:val="single" w:sz="4" w:space="0" w:color="auto"/>
            </w:tcBorders>
          </w:tcPr>
          <w:p w:rsidR="002D7157" w:rsidRPr="002D7157" w:rsidRDefault="002D7157" w:rsidP="002D7157">
            <w:pPr>
              <w:spacing w:after="0"/>
              <w:ind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 xml:space="preserve">Агент публикует информационные сообщения, по согласованию с Принципалом сообщения в аккаунтах собственного СМИ в наиболее популярных социальных сетях. Официальные аккаунты Агента должны </w:t>
            </w:r>
            <w:r w:rsidR="006E067D">
              <w:rPr>
                <w:rFonts w:ascii="Times New Roman" w:eastAsia="Times New Roman" w:hAnsi="Times New Roman" w:cs="Times New Roman"/>
                <w:sz w:val="24"/>
                <w:szCs w:val="24"/>
              </w:rPr>
              <w:t>иметь не менее 1000 подписчиков.</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2D7157" w:rsidRPr="002D7157" w:rsidRDefault="002D7157" w:rsidP="006E067D">
            <w:pPr>
              <w:spacing w:after="0"/>
              <w:ind w:firstLine="709"/>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До 2 часов</w:t>
            </w:r>
          </w:p>
        </w:tc>
      </w:tr>
      <w:tr w:rsidR="002D7157" w:rsidRPr="002D7157" w:rsidTr="001F4E4C">
        <w:trPr>
          <w:trHeight w:val="425"/>
        </w:trPr>
        <w:tc>
          <w:tcPr>
            <w:tcW w:w="575" w:type="dxa"/>
            <w:tcBorders>
              <w:top w:val="single" w:sz="4" w:space="0" w:color="auto"/>
              <w:left w:val="single" w:sz="4" w:space="0" w:color="auto"/>
              <w:bottom w:val="single" w:sz="4" w:space="0" w:color="auto"/>
              <w:right w:val="single" w:sz="4" w:space="0" w:color="auto"/>
            </w:tcBorders>
          </w:tcPr>
          <w:p w:rsidR="002D7157" w:rsidRPr="002D7157" w:rsidRDefault="002D7157" w:rsidP="002D7157">
            <w:pPr>
              <w:spacing w:after="0"/>
              <w:ind w:hanging="108"/>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10</w:t>
            </w:r>
          </w:p>
        </w:tc>
        <w:tc>
          <w:tcPr>
            <w:tcW w:w="3394" w:type="dxa"/>
            <w:gridSpan w:val="2"/>
            <w:tcBorders>
              <w:top w:val="single" w:sz="4" w:space="0" w:color="auto"/>
              <w:left w:val="single" w:sz="4" w:space="0" w:color="auto"/>
              <w:bottom w:val="single" w:sz="4" w:space="0" w:color="auto"/>
              <w:right w:val="single" w:sz="4" w:space="0" w:color="auto"/>
            </w:tcBorders>
          </w:tcPr>
          <w:p w:rsidR="002D7157" w:rsidRPr="002D7157" w:rsidRDefault="002D7157" w:rsidP="002D7157">
            <w:pPr>
              <w:spacing w:after="0"/>
              <w:ind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Содействие в организации и проведение публичных мероприятий и акций</w:t>
            </w:r>
          </w:p>
        </w:tc>
        <w:tc>
          <w:tcPr>
            <w:tcW w:w="3754" w:type="dxa"/>
            <w:gridSpan w:val="2"/>
            <w:tcBorders>
              <w:top w:val="single" w:sz="4" w:space="0" w:color="auto"/>
              <w:left w:val="single" w:sz="4" w:space="0" w:color="auto"/>
              <w:bottom w:val="single" w:sz="4" w:space="0" w:color="auto"/>
              <w:right w:val="single" w:sz="4" w:space="0" w:color="auto"/>
            </w:tcBorders>
          </w:tcPr>
          <w:p w:rsidR="002D7157" w:rsidRPr="002D7157" w:rsidRDefault="002D7157" w:rsidP="002D7157">
            <w:pPr>
              <w:spacing w:after="0"/>
              <w:ind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 xml:space="preserve">Агент, по согласованию,  оказывает содействие в организации и проведении публичных мероприятий Принципала. Содействие включает в себя оказание помощи при написании сценариев и программ мероприятий, приглашение СМИ, представителей общественности и проч., написание пресс-релизов, организацию фото- и видеозаписи мероприятия. </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2D7157" w:rsidRPr="002D7157" w:rsidRDefault="002D7157" w:rsidP="006E067D">
            <w:pPr>
              <w:spacing w:after="0"/>
              <w:ind w:firstLine="709"/>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До 3 дней</w:t>
            </w:r>
          </w:p>
        </w:tc>
      </w:tr>
      <w:tr w:rsidR="002D7157" w:rsidRPr="002D7157" w:rsidTr="00AD1016">
        <w:trPr>
          <w:trHeight w:val="425"/>
        </w:trPr>
        <w:tc>
          <w:tcPr>
            <w:tcW w:w="9645" w:type="dxa"/>
            <w:gridSpan w:val="7"/>
            <w:tcBorders>
              <w:top w:val="nil"/>
              <w:left w:val="nil"/>
              <w:bottom w:val="single" w:sz="4" w:space="0" w:color="auto"/>
              <w:right w:val="nil"/>
            </w:tcBorders>
          </w:tcPr>
          <w:p w:rsidR="002D7157" w:rsidRPr="002D7157" w:rsidRDefault="002D7157" w:rsidP="002D7157">
            <w:pPr>
              <w:spacing w:after="0"/>
              <w:ind w:firstLine="709"/>
              <w:jc w:val="both"/>
              <w:rPr>
                <w:rFonts w:ascii="Times New Roman" w:eastAsia="Times New Roman" w:hAnsi="Times New Roman" w:cs="Times New Roman"/>
                <w:sz w:val="24"/>
                <w:szCs w:val="24"/>
              </w:rPr>
            </w:pPr>
          </w:p>
        </w:tc>
      </w:tr>
      <w:tr w:rsidR="002D7157" w:rsidRPr="002D7157" w:rsidTr="00AD1016">
        <w:trPr>
          <w:trHeight w:val="425"/>
        </w:trPr>
        <w:tc>
          <w:tcPr>
            <w:tcW w:w="9645" w:type="dxa"/>
            <w:gridSpan w:val="7"/>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ind w:left="360"/>
              <w:jc w:val="center"/>
              <w:rPr>
                <w:rFonts w:ascii="Times New Roman" w:eastAsia="Times New Roman" w:hAnsi="Times New Roman" w:cs="Times New Roman"/>
                <w:b/>
                <w:sz w:val="24"/>
                <w:szCs w:val="24"/>
              </w:rPr>
            </w:pPr>
            <w:r w:rsidRPr="002D7157">
              <w:rPr>
                <w:rFonts w:ascii="Times New Roman" w:eastAsia="Times New Roman" w:hAnsi="Times New Roman" w:cs="Times New Roman"/>
                <w:b/>
                <w:sz w:val="24"/>
                <w:szCs w:val="24"/>
              </w:rPr>
              <w:t>Подраздел 2.2 Описание используемых товаров и материалов (если при оказании услуг осуществляется поставка товара).</w:t>
            </w:r>
          </w:p>
        </w:tc>
      </w:tr>
      <w:tr w:rsidR="002D7157" w:rsidRPr="002D7157" w:rsidTr="001F4E4C">
        <w:trPr>
          <w:trHeight w:val="425"/>
        </w:trPr>
        <w:tc>
          <w:tcPr>
            <w:tcW w:w="575" w:type="dxa"/>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ind w:right="-6"/>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 п</w:t>
            </w:r>
            <w:r w:rsidRPr="002D7157">
              <w:rPr>
                <w:rFonts w:ascii="Times New Roman" w:eastAsia="Times New Roman" w:hAnsi="Times New Roman" w:cs="Times New Roman"/>
                <w:sz w:val="24"/>
                <w:szCs w:val="24"/>
                <w:lang w:val="en-US"/>
              </w:rPr>
              <w:t>/</w:t>
            </w:r>
            <w:r w:rsidRPr="002D7157">
              <w:rPr>
                <w:rFonts w:ascii="Times New Roman" w:eastAsia="Times New Roman" w:hAnsi="Times New Roman" w:cs="Times New Roman"/>
                <w:sz w:val="24"/>
                <w:szCs w:val="24"/>
              </w:rPr>
              <w:t>п</w:t>
            </w:r>
          </w:p>
        </w:tc>
        <w:tc>
          <w:tcPr>
            <w:tcW w:w="1709" w:type="dxa"/>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ind w:right="-6"/>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Наименование товара или материала</w:t>
            </w:r>
          </w:p>
        </w:tc>
        <w:tc>
          <w:tcPr>
            <w:tcW w:w="1687" w:type="dxa"/>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ind w:right="-6"/>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Технические характеристики</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2D7157" w:rsidRPr="002D7157" w:rsidRDefault="002D7157" w:rsidP="002D7157">
            <w:pPr>
              <w:spacing w:after="0"/>
              <w:ind w:left="113" w:right="-6"/>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Количество</w:t>
            </w:r>
          </w:p>
        </w:tc>
        <w:tc>
          <w:tcPr>
            <w:tcW w:w="3403" w:type="dxa"/>
            <w:gridSpan w:val="2"/>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ind w:right="-6"/>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 xml:space="preserve">Указание на использование материалов Заказчика (давальческих материалов) </w:t>
            </w:r>
          </w:p>
          <w:p w:rsidR="002D7157" w:rsidRPr="002D7157" w:rsidRDefault="002D7157" w:rsidP="002D7157">
            <w:pPr>
              <w:spacing w:after="0"/>
              <w:ind w:right="-6"/>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lastRenderedPageBreak/>
              <w:t xml:space="preserve">и (или) материалов Подрядчика (выполнение работ иждивением Подрядчика) </w:t>
            </w:r>
          </w:p>
        </w:tc>
        <w:tc>
          <w:tcPr>
            <w:tcW w:w="1704" w:type="dxa"/>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ind w:right="-6"/>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lastRenderedPageBreak/>
              <w:t xml:space="preserve">№ пункта технического задания, для </w:t>
            </w:r>
            <w:r w:rsidRPr="002D7157">
              <w:rPr>
                <w:rFonts w:ascii="Times New Roman" w:eastAsia="Times New Roman" w:hAnsi="Times New Roman" w:cs="Times New Roman"/>
                <w:sz w:val="24"/>
                <w:szCs w:val="24"/>
              </w:rPr>
              <w:lastRenderedPageBreak/>
              <w:t>выполнения которого нужен товар или материал</w:t>
            </w:r>
          </w:p>
        </w:tc>
      </w:tr>
      <w:tr w:rsidR="002D7157" w:rsidRPr="002D7157" w:rsidTr="001F4E4C">
        <w:trPr>
          <w:trHeight w:val="425"/>
        </w:trPr>
        <w:tc>
          <w:tcPr>
            <w:tcW w:w="575" w:type="dxa"/>
            <w:tcBorders>
              <w:top w:val="single" w:sz="4" w:space="0" w:color="auto"/>
              <w:left w:val="single" w:sz="4" w:space="0" w:color="auto"/>
              <w:bottom w:val="single" w:sz="4" w:space="0" w:color="auto"/>
              <w:right w:val="single" w:sz="4" w:space="0" w:color="auto"/>
            </w:tcBorders>
          </w:tcPr>
          <w:p w:rsidR="002D7157" w:rsidRPr="002D7157" w:rsidRDefault="002D7157" w:rsidP="002D7157">
            <w:pPr>
              <w:spacing w:after="0"/>
              <w:ind w:firstLine="709"/>
              <w:jc w:val="both"/>
              <w:rPr>
                <w:rFonts w:ascii="Times New Roman" w:eastAsia="Times New Roman" w:hAnsi="Times New Roman" w:cs="Times New Roman"/>
                <w:sz w:val="24"/>
                <w:szCs w:val="24"/>
              </w:rPr>
            </w:pPr>
          </w:p>
        </w:tc>
        <w:tc>
          <w:tcPr>
            <w:tcW w:w="1709" w:type="dxa"/>
            <w:tcBorders>
              <w:top w:val="single" w:sz="4" w:space="0" w:color="auto"/>
              <w:left w:val="single" w:sz="4" w:space="0" w:color="auto"/>
              <w:bottom w:val="single" w:sz="4" w:space="0" w:color="auto"/>
              <w:right w:val="single" w:sz="4" w:space="0" w:color="auto"/>
            </w:tcBorders>
          </w:tcPr>
          <w:p w:rsidR="002D7157" w:rsidRPr="002D7157" w:rsidRDefault="002D7157" w:rsidP="002D7157">
            <w:pPr>
              <w:spacing w:after="0"/>
              <w:ind w:firstLine="709"/>
              <w:jc w:val="both"/>
              <w:rPr>
                <w:rFonts w:ascii="Times New Roman" w:eastAsia="Times New Roman" w:hAnsi="Times New Roman" w:cs="Times New Roman"/>
                <w:sz w:val="24"/>
                <w:szCs w:val="24"/>
              </w:rPr>
            </w:pPr>
          </w:p>
        </w:tc>
        <w:tc>
          <w:tcPr>
            <w:tcW w:w="1687" w:type="dxa"/>
            <w:tcBorders>
              <w:top w:val="single" w:sz="4" w:space="0" w:color="auto"/>
              <w:left w:val="single" w:sz="4" w:space="0" w:color="auto"/>
              <w:bottom w:val="single" w:sz="4" w:space="0" w:color="auto"/>
              <w:right w:val="single" w:sz="4" w:space="0" w:color="auto"/>
            </w:tcBorders>
          </w:tcPr>
          <w:p w:rsidR="002D7157" w:rsidRPr="002D7157" w:rsidRDefault="002D7157" w:rsidP="002D7157">
            <w:pPr>
              <w:spacing w:after="0"/>
              <w:ind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 xml:space="preserve">Нет </w:t>
            </w:r>
          </w:p>
        </w:tc>
        <w:tc>
          <w:tcPr>
            <w:tcW w:w="567" w:type="dxa"/>
            <w:tcBorders>
              <w:top w:val="single" w:sz="4" w:space="0" w:color="auto"/>
              <w:left w:val="single" w:sz="4" w:space="0" w:color="auto"/>
              <w:bottom w:val="single" w:sz="4" w:space="0" w:color="auto"/>
              <w:right w:val="single" w:sz="4" w:space="0" w:color="auto"/>
            </w:tcBorders>
          </w:tcPr>
          <w:p w:rsidR="002D7157" w:rsidRPr="002D7157" w:rsidRDefault="002D7157" w:rsidP="002D7157">
            <w:pPr>
              <w:spacing w:after="0"/>
              <w:ind w:firstLine="709"/>
              <w:jc w:val="both"/>
              <w:rPr>
                <w:rFonts w:ascii="Times New Roman" w:eastAsia="Times New Roman" w:hAnsi="Times New Roman" w:cs="Times New Roman"/>
                <w:sz w:val="24"/>
                <w:szCs w:val="24"/>
              </w:rPr>
            </w:pPr>
          </w:p>
        </w:tc>
        <w:tc>
          <w:tcPr>
            <w:tcW w:w="3403" w:type="dxa"/>
            <w:gridSpan w:val="2"/>
            <w:tcBorders>
              <w:top w:val="single" w:sz="4" w:space="0" w:color="auto"/>
              <w:left w:val="single" w:sz="4" w:space="0" w:color="auto"/>
              <w:bottom w:val="single" w:sz="4" w:space="0" w:color="auto"/>
              <w:right w:val="single" w:sz="4" w:space="0" w:color="auto"/>
            </w:tcBorders>
          </w:tcPr>
          <w:p w:rsidR="002D7157" w:rsidRPr="002D7157" w:rsidRDefault="002D7157" w:rsidP="002D7157">
            <w:pPr>
              <w:spacing w:after="0"/>
              <w:ind w:firstLine="709"/>
              <w:jc w:val="both"/>
              <w:rPr>
                <w:rFonts w:ascii="Times New Roman" w:eastAsia="Times New Roman" w:hAnsi="Times New Roman" w:cs="Times New Roman"/>
                <w:sz w:val="24"/>
                <w:szCs w:val="24"/>
              </w:rPr>
            </w:pPr>
          </w:p>
        </w:tc>
        <w:tc>
          <w:tcPr>
            <w:tcW w:w="1704" w:type="dxa"/>
            <w:tcBorders>
              <w:top w:val="single" w:sz="4" w:space="0" w:color="auto"/>
              <w:left w:val="single" w:sz="4" w:space="0" w:color="auto"/>
              <w:bottom w:val="single" w:sz="4" w:space="0" w:color="auto"/>
              <w:right w:val="single" w:sz="4" w:space="0" w:color="auto"/>
            </w:tcBorders>
          </w:tcPr>
          <w:p w:rsidR="002D7157" w:rsidRPr="002D7157" w:rsidRDefault="002D7157" w:rsidP="002D7157">
            <w:pPr>
              <w:spacing w:after="0"/>
              <w:ind w:firstLine="709"/>
              <w:jc w:val="both"/>
              <w:rPr>
                <w:rFonts w:ascii="Times New Roman" w:eastAsia="Times New Roman" w:hAnsi="Times New Roman" w:cs="Times New Roman"/>
                <w:sz w:val="24"/>
                <w:szCs w:val="24"/>
              </w:rPr>
            </w:pPr>
          </w:p>
        </w:tc>
      </w:tr>
      <w:tr w:rsidR="002D7157" w:rsidRPr="002D7157" w:rsidTr="00AD1016">
        <w:trPr>
          <w:trHeight w:val="425"/>
        </w:trPr>
        <w:tc>
          <w:tcPr>
            <w:tcW w:w="9645" w:type="dxa"/>
            <w:gridSpan w:val="7"/>
            <w:tcBorders>
              <w:top w:val="single" w:sz="4" w:space="0" w:color="auto"/>
              <w:left w:val="nil"/>
              <w:bottom w:val="single" w:sz="4" w:space="0" w:color="auto"/>
              <w:right w:val="nil"/>
            </w:tcBorders>
          </w:tcPr>
          <w:p w:rsidR="002D7157" w:rsidRPr="002D7157" w:rsidRDefault="002D7157" w:rsidP="002D7157">
            <w:pPr>
              <w:spacing w:after="0"/>
              <w:ind w:firstLine="709"/>
              <w:jc w:val="both"/>
              <w:rPr>
                <w:rFonts w:ascii="Times New Roman" w:eastAsia="Times New Roman" w:hAnsi="Times New Roman" w:cs="Times New Roman"/>
                <w:sz w:val="24"/>
                <w:szCs w:val="24"/>
              </w:rPr>
            </w:pPr>
          </w:p>
        </w:tc>
      </w:tr>
      <w:tr w:rsidR="002D7157" w:rsidRPr="002D7157" w:rsidTr="00AD1016">
        <w:trPr>
          <w:trHeight w:val="425"/>
        </w:trPr>
        <w:tc>
          <w:tcPr>
            <w:tcW w:w="9645" w:type="dxa"/>
            <w:gridSpan w:val="7"/>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jc w:val="center"/>
              <w:rPr>
                <w:rFonts w:ascii="Times New Roman" w:eastAsia="Times New Roman" w:hAnsi="Times New Roman" w:cs="Times New Roman"/>
                <w:b/>
                <w:color w:val="000000"/>
                <w:sz w:val="24"/>
                <w:szCs w:val="24"/>
              </w:rPr>
            </w:pPr>
            <w:r w:rsidRPr="002D7157">
              <w:rPr>
                <w:rFonts w:ascii="Times New Roman" w:eastAsia="Times New Roman" w:hAnsi="Times New Roman" w:cs="Times New Roman"/>
                <w:b/>
                <w:color w:val="000000"/>
                <w:sz w:val="24"/>
                <w:szCs w:val="24"/>
              </w:rPr>
              <w:t xml:space="preserve">Подраздел 2.3 Объем оказываемых услуг </w:t>
            </w:r>
          </w:p>
        </w:tc>
      </w:tr>
      <w:tr w:rsidR="002D7157" w:rsidRPr="002D7157" w:rsidTr="00AD1016">
        <w:trPr>
          <w:trHeight w:val="425"/>
        </w:trPr>
        <w:tc>
          <w:tcPr>
            <w:tcW w:w="9645" w:type="dxa"/>
            <w:gridSpan w:val="7"/>
            <w:tcBorders>
              <w:top w:val="single" w:sz="4" w:space="0" w:color="auto"/>
              <w:left w:val="single" w:sz="4" w:space="0" w:color="auto"/>
              <w:bottom w:val="single" w:sz="4" w:space="0" w:color="auto"/>
              <w:right w:val="single" w:sz="4" w:space="0" w:color="auto"/>
            </w:tcBorders>
            <w:hideMark/>
          </w:tcPr>
          <w:p w:rsidR="002D7157" w:rsidRPr="002D7157" w:rsidRDefault="006E067D" w:rsidP="002D7157">
            <w:pPr>
              <w:spacing w:after="0"/>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Указан в Приложении</w:t>
            </w:r>
            <w:r w:rsidR="002D7157" w:rsidRPr="002D7157">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 </w:t>
            </w:r>
            <w:r w:rsidR="002D7157" w:rsidRPr="002D7157">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 xml:space="preserve"> (</w:t>
            </w:r>
            <w:r w:rsidRPr="006E067D">
              <w:rPr>
                <w:rFonts w:ascii="Times New Roman" w:eastAsia="Calibri" w:hAnsi="Times New Roman" w:cs="Times New Roman"/>
                <w:sz w:val="24"/>
                <w:szCs w:val="24"/>
              </w:rPr>
              <w:t>План мероприятий по осуществлению информационной политики на 2018г.</w:t>
            </w:r>
            <w:r>
              <w:rPr>
                <w:rFonts w:ascii="Times New Roman" w:eastAsia="Calibri" w:hAnsi="Times New Roman" w:cs="Times New Roman"/>
                <w:sz w:val="24"/>
                <w:szCs w:val="24"/>
              </w:rPr>
              <w:t>)</w:t>
            </w:r>
            <w:r w:rsidR="00AA49E6">
              <w:rPr>
                <w:rFonts w:ascii="Times New Roman" w:eastAsia="Times New Roman" w:hAnsi="Times New Roman" w:cs="Times New Roman"/>
                <w:color w:val="000000"/>
                <w:sz w:val="24"/>
                <w:szCs w:val="24"/>
              </w:rPr>
              <w:t xml:space="preserve"> к </w:t>
            </w:r>
            <w:r>
              <w:rPr>
                <w:rFonts w:ascii="Times New Roman" w:eastAsia="Times New Roman" w:hAnsi="Times New Roman" w:cs="Times New Roman"/>
                <w:color w:val="000000"/>
                <w:sz w:val="24"/>
                <w:szCs w:val="24"/>
              </w:rPr>
              <w:t>настоящему Техническому заданию.</w:t>
            </w:r>
          </w:p>
        </w:tc>
      </w:tr>
      <w:tr w:rsidR="002D7157" w:rsidRPr="002D7157" w:rsidTr="00AD1016">
        <w:trPr>
          <w:trHeight w:val="425"/>
        </w:trPr>
        <w:tc>
          <w:tcPr>
            <w:tcW w:w="9645" w:type="dxa"/>
            <w:gridSpan w:val="7"/>
            <w:tcBorders>
              <w:top w:val="single" w:sz="4" w:space="0" w:color="auto"/>
              <w:left w:val="nil"/>
              <w:bottom w:val="single" w:sz="4" w:space="0" w:color="auto"/>
              <w:right w:val="nil"/>
            </w:tcBorders>
          </w:tcPr>
          <w:p w:rsidR="002D7157" w:rsidRPr="002D7157" w:rsidRDefault="002D7157" w:rsidP="002D7157">
            <w:pPr>
              <w:spacing w:after="0"/>
              <w:ind w:firstLine="709"/>
              <w:jc w:val="both"/>
              <w:rPr>
                <w:rFonts w:ascii="Times New Roman" w:eastAsia="Times New Roman" w:hAnsi="Times New Roman" w:cs="Times New Roman"/>
                <w:sz w:val="24"/>
                <w:szCs w:val="24"/>
              </w:rPr>
            </w:pPr>
          </w:p>
        </w:tc>
      </w:tr>
      <w:tr w:rsidR="002D7157" w:rsidRPr="002D7157" w:rsidTr="00AD1016">
        <w:trPr>
          <w:trHeight w:val="425"/>
        </w:trPr>
        <w:tc>
          <w:tcPr>
            <w:tcW w:w="9645" w:type="dxa"/>
            <w:gridSpan w:val="7"/>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ind w:firstLine="709"/>
              <w:jc w:val="center"/>
              <w:rPr>
                <w:rFonts w:ascii="Times New Roman" w:eastAsia="Times New Roman" w:hAnsi="Times New Roman" w:cs="Times New Roman"/>
                <w:b/>
                <w:sz w:val="24"/>
                <w:szCs w:val="24"/>
              </w:rPr>
            </w:pPr>
            <w:r w:rsidRPr="002D7157">
              <w:rPr>
                <w:rFonts w:ascii="Times New Roman" w:eastAsia="Times New Roman" w:hAnsi="Times New Roman" w:cs="Times New Roman"/>
                <w:b/>
                <w:sz w:val="24"/>
                <w:szCs w:val="24"/>
              </w:rPr>
              <w:t>Подраздел 2.4 Срок оказания услуг</w:t>
            </w:r>
          </w:p>
        </w:tc>
      </w:tr>
      <w:tr w:rsidR="002D7157" w:rsidRPr="002D7157" w:rsidTr="00AD1016">
        <w:trPr>
          <w:trHeight w:val="425"/>
        </w:trPr>
        <w:tc>
          <w:tcPr>
            <w:tcW w:w="9645" w:type="dxa"/>
            <w:gridSpan w:val="7"/>
            <w:tcBorders>
              <w:top w:val="single" w:sz="4" w:space="0" w:color="auto"/>
              <w:left w:val="single" w:sz="4" w:space="0" w:color="auto"/>
              <w:bottom w:val="single" w:sz="4" w:space="0" w:color="auto"/>
              <w:right w:val="single" w:sz="4" w:space="0" w:color="auto"/>
            </w:tcBorders>
            <w:hideMark/>
          </w:tcPr>
          <w:p w:rsidR="002D7157" w:rsidRPr="002D7157" w:rsidRDefault="002D7157" w:rsidP="00AA49E6">
            <w:pPr>
              <w:spacing w:after="0"/>
              <w:ind w:firstLine="709"/>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С момента заключения договора по 31.12.2018</w:t>
            </w:r>
            <w:r w:rsidR="00AA49E6">
              <w:rPr>
                <w:rFonts w:ascii="Times New Roman" w:eastAsia="Times New Roman" w:hAnsi="Times New Roman" w:cs="Times New Roman"/>
                <w:sz w:val="24"/>
                <w:szCs w:val="24"/>
              </w:rPr>
              <w:t xml:space="preserve"> г.</w:t>
            </w:r>
          </w:p>
        </w:tc>
      </w:tr>
      <w:tr w:rsidR="002D7157" w:rsidRPr="002D7157" w:rsidTr="00AD1016">
        <w:trPr>
          <w:trHeight w:val="425"/>
        </w:trPr>
        <w:tc>
          <w:tcPr>
            <w:tcW w:w="9645" w:type="dxa"/>
            <w:gridSpan w:val="7"/>
            <w:tcBorders>
              <w:top w:val="single" w:sz="4" w:space="0" w:color="auto"/>
              <w:left w:val="nil"/>
              <w:bottom w:val="single" w:sz="4" w:space="0" w:color="auto"/>
              <w:right w:val="nil"/>
            </w:tcBorders>
          </w:tcPr>
          <w:p w:rsidR="002D7157" w:rsidRPr="002D7157" w:rsidRDefault="002D7157" w:rsidP="002D7157">
            <w:pPr>
              <w:spacing w:after="0"/>
              <w:ind w:firstLine="709"/>
              <w:jc w:val="both"/>
              <w:rPr>
                <w:rFonts w:ascii="Times New Roman" w:eastAsia="Times New Roman" w:hAnsi="Times New Roman" w:cs="Times New Roman"/>
                <w:sz w:val="24"/>
                <w:szCs w:val="24"/>
              </w:rPr>
            </w:pPr>
          </w:p>
        </w:tc>
      </w:tr>
      <w:tr w:rsidR="002D7157" w:rsidRPr="002D7157" w:rsidTr="00AD1016">
        <w:trPr>
          <w:trHeight w:val="425"/>
        </w:trPr>
        <w:tc>
          <w:tcPr>
            <w:tcW w:w="9645" w:type="dxa"/>
            <w:gridSpan w:val="7"/>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ind w:firstLine="709"/>
              <w:jc w:val="center"/>
              <w:rPr>
                <w:rFonts w:ascii="Times New Roman" w:eastAsia="Times New Roman" w:hAnsi="Times New Roman" w:cs="Times New Roman"/>
                <w:b/>
                <w:sz w:val="24"/>
                <w:szCs w:val="24"/>
              </w:rPr>
            </w:pPr>
            <w:r w:rsidRPr="002D7157">
              <w:rPr>
                <w:rFonts w:ascii="Times New Roman" w:eastAsia="Times New Roman" w:hAnsi="Times New Roman" w:cs="Times New Roman"/>
                <w:b/>
                <w:sz w:val="24"/>
                <w:szCs w:val="24"/>
              </w:rPr>
              <w:t>Подраздел 2.5 Место оказания услуг</w:t>
            </w:r>
          </w:p>
        </w:tc>
      </w:tr>
      <w:tr w:rsidR="002D7157" w:rsidRPr="002D7157" w:rsidTr="00AD1016">
        <w:trPr>
          <w:trHeight w:val="425"/>
        </w:trPr>
        <w:tc>
          <w:tcPr>
            <w:tcW w:w="9645" w:type="dxa"/>
            <w:gridSpan w:val="7"/>
            <w:tcBorders>
              <w:top w:val="single" w:sz="4" w:space="0" w:color="auto"/>
              <w:left w:val="single" w:sz="4" w:space="0" w:color="auto"/>
              <w:bottom w:val="single" w:sz="4" w:space="0" w:color="auto"/>
              <w:right w:val="single" w:sz="4" w:space="0" w:color="auto"/>
            </w:tcBorders>
            <w:hideMark/>
          </w:tcPr>
          <w:p w:rsidR="002D7157" w:rsidRPr="002D7157" w:rsidRDefault="002D7157" w:rsidP="00AA49E6">
            <w:pPr>
              <w:spacing w:after="0"/>
              <w:ind w:firstLine="709"/>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По месту нахождения Агента.</w:t>
            </w:r>
          </w:p>
        </w:tc>
      </w:tr>
      <w:tr w:rsidR="002D7157" w:rsidRPr="002D7157" w:rsidTr="00AD1016">
        <w:trPr>
          <w:trHeight w:val="425"/>
        </w:trPr>
        <w:tc>
          <w:tcPr>
            <w:tcW w:w="9645" w:type="dxa"/>
            <w:gridSpan w:val="7"/>
            <w:tcBorders>
              <w:top w:val="single" w:sz="4" w:space="0" w:color="auto"/>
              <w:left w:val="nil"/>
              <w:bottom w:val="single" w:sz="4" w:space="0" w:color="auto"/>
              <w:right w:val="nil"/>
            </w:tcBorders>
          </w:tcPr>
          <w:p w:rsidR="002D7157" w:rsidRPr="002D7157" w:rsidRDefault="002D7157" w:rsidP="002D7157">
            <w:pPr>
              <w:spacing w:after="0"/>
              <w:ind w:firstLine="709"/>
              <w:jc w:val="both"/>
              <w:rPr>
                <w:rFonts w:ascii="Times New Roman" w:eastAsia="Times New Roman" w:hAnsi="Times New Roman" w:cs="Times New Roman"/>
                <w:sz w:val="24"/>
                <w:szCs w:val="24"/>
              </w:rPr>
            </w:pPr>
          </w:p>
        </w:tc>
      </w:tr>
      <w:tr w:rsidR="002D7157" w:rsidRPr="002D7157" w:rsidTr="00AD1016">
        <w:trPr>
          <w:trHeight w:val="425"/>
        </w:trPr>
        <w:tc>
          <w:tcPr>
            <w:tcW w:w="9645" w:type="dxa"/>
            <w:gridSpan w:val="7"/>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ind w:firstLine="709"/>
              <w:jc w:val="center"/>
              <w:rPr>
                <w:rFonts w:ascii="Times New Roman" w:eastAsia="Times New Roman" w:hAnsi="Times New Roman" w:cs="Times New Roman"/>
                <w:b/>
                <w:sz w:val="24"/>
                <w:szCs w:val="24"/>
              </w:rPr>
            </w:pPr>
            <w:r w:rsidRPr="002D7157">
              <w:rPr>
                <w:rFonts w:ascii="Times New Roman" w:eastAsia="Times New Roman" w:hAnsi="Times New Roman" w:cs="Times New Roman"/>
                <w:b/>
                <w:sz w:val="24"/>
                <w:szCs w:val="24"/>
              </w:rPr>
              <w:t>Подраздел 2.6 Условия оказания услуг</w:t>
            </w:r>
          </w:p>
        </w:tc>
      </w:tr>
      <w:tr w:rsidR="002D7157" w:rsidRPr="002D7157" w:rsidTr="00AD1016">
        <w:trPr>
          <w:trHeight w:val="425"/>
        </w:trPr>
        <w:tc>
          <w:tcPr>
            <w:tcW w:w="9645" w:type="dxa"/>
            <w:gridSpan w:val="7"/>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ind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1.</w:t>
            </w:r>
            <w:r w:rsidRPr="002D7157">
              <w:rPr>
                <w:rFonts w:ascii="Times New Roman" w:eastAsia="Times New Roman" w:hAnsi="Times New Roman" w:cs="Times New Roman"/>
                <w:sz w:val="24"/>
                <w:szCs w:val="24"/>
              </w:rPr>
              <w:tab/>
              <w:t>Для оказания маркетинговых услуг Агент обязан на время действия договора на постоянной основе выделить специалистов: журналиста для работы с текстами и публикациями, менеджера для взаимодействия с заказчиком и третьими лицами. В случае  необходимости количество и специализация специалистов изменяется/дополняется по согласованию обеих сторон.</w:t>
            </w:r>
          </w:p>
          <w:p w:rsidR="002D7157" w:rsidRPr="002D7157" w:rsidRDefault="002D7157" w:rsidP="002D7157">
            <w:pPr>
              <w:spacing w:after="0"/>
              <w:ind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2.</w:t>
            </w:r>
            <w:r w:rsidRPr="002D7157">
              <w:rPr>
                <w:rFonts w:ascii="Times New Roman" w:eastAsia="Times New Roman" w:hAnsi="Times New Roman" w:cs="Times New Roman"/>
                <w:sz w:val="24"/>
                <w:szCs w:val="24"/>
              </w:rPr>
              <w:tab/>
              <w:t>Агент обязан ежемесячно предоставлять отчёты об оказании услуг в рамках договора.</w:t>
            </w:r>
          </w:p>
          <w:p w:rsidR="002D7157" w:rsidRPr="002D7157" w:rsidRDefault="002D7157" w:rsidP="002D7157">
            <w:pPr>
              <w:spacing w:after="0"/>
              <w:ind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3.</w:t>
            </w:r>
            <w:r w:rsidRPr="002D7157">
              <w:rPr>
                <w:rFonts w:ascii="Times New Roman" w:eastAsia="Times New Roman" w:hAnsi="Times New Roman" w:cs="Times New Roman"/>
                <w:sz w:val="24"/>
                <w:szCs w:val="24"/>
              </w:rPr>
              <w:tab/>
              <w:t>Агент обязан в оперативном порядке взаимодействовать с третьими лицами, в указанные сроки производить расчёты за оказанные услуги.</w:t>
            </w:r>
          </w:p>
          <w:p w:rsidR="002D7157" w:rsidRPr="002D7157" w:rsidRDefault="002D7157" w:rsidP="002D7157">
            <w:pPr>
              <w:spacing w:after="0"/>
              <w:ind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4.</w:t>
            </w:r>
            <w:r w:rsidRPr="002D7157">
              <w:rPr>
                <w:rFonts w:ascii="Times New Roman" w:eastAsia="Times New Roman" w:hAnsi="Times New Roman" w:cs="Times New Roman"/>
                <w:sz w:val="24"/>
                <w:szCs w:val="24"/>
              </w:rPr>
              <w:tab/>
              <w:t>Для оказания качественной услуги по договору Агент формирует архив публикаций, фото- и видео, прочей рекламно-информационной продукции, использованной в рамках взаимодействия с Принципалом.</w:t>
            </w:r>
          </w:p>
          <w:p w:rsidR="002D7157" w:rsidRPr="002D7157" w:rsidRDefault="002D7157" w:rsidP="002D7157">
            <w:pPr>
              <w:spacing w:after="0"/>
              <w:ind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5.</w:t>
            </w:r>
            <w:r w:rsidRPr="002D7157">
              <w:rPr>
                <w:rFonts w:ascii="Times New Roman" w:eastAsia="Times New Roman" w:hAnsi="Times New Roman" w:cs="Times New Roman"/>
                <w:sz w:val="24"/>
                <w:szCs w:val="24"/>
              </w:rPr>
              <w:tab/>
              <w:t>Агент обеспечивает качественную работу с информационными материалами, предоставленными Принципалом и адаптирует их под источник публикации. В случае необходимости Агент производит корректуру и литературное редактирование материалов. Окончательным считается вариант, согласованный с Принципалом.</w:t>
            </w:r>
          </w:p>
          <w:p w:rsidR="002D7157" w:rsidRPr="002D7157" w:rsidRDefault="002D7157" w:rsidP="002D7157">
            <w:pPr>
              <w:spacing w:after="0"/>
              <w:ind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6.</w:t>
            </w:r>
            <w:r w:rsidRPr="002D7157">
              <w:rPr>
                <w:rFonts w:ascii="Times New Roman" w:eastAsia="Times New Roman" w:hAnsi="Times New Roman" w:cs="Times New Roman"/>
                <w:sz w:val="24"/>
                <w:szCs w:val="24"/>
              </w:rPr>
              <w:tab/>
              <w:t xml:space="preserve">Для качественного исполнения макетов web-дизайна (баннеры, тематические страницы и прочее) Агент самостоятельно определяет квалифицированного исполнителя. Макеты должны соответствовать требованиям источника, где они будут публиковаться (размер, разрешение, оптимизация, графическое и стилевое соответствие, использование фирменного стиля). Окончательным считается вариант, согласованный с заказчиком. </w:t>
            </w:r>
          </w:p>
          <w:p w:rsidR="002D7157" w:rsidRPr="002D7157" w:rsidRDefault="002D7157" w:rsidP="002D7157">
            <w:pPr>
              <w:spacing w:after="0"/>
              <w:ind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7.</w:t>
            </w:r>
            <w:r w:rsidRPr="002D7157">
              <w:rPr>
                <w:rFonts w:ascii="Times New Roman" w:eastAsia="Times New Roman" w:hAnsi="Times New Roman" w:cs="Times New Roman"/>
                <w:sz w:val="24"/>
                <w:szCs w:val="24"/>
              </w:rPr>
              <w:tab/>
              <w:t xml:space="preserve">Агент в случае несоответствия макетов и прочих маркетинговых материалов техническому заданию Принципала за свой счёт приводит их в соответствие требованиям, если не оговорено иное. </w:t>
            </w:r>
          </w:p>
          <w:p w:rsidR="002D7157" w:rsidRPr="002D7157" w:rsidRDefault="002D7157" w:rsidP="002D7157">
            <w:pPr>
              <w:spacing w:after="0"/>
              <w:ind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8.</w:t>
            </w:r>
            <w:r w:rsidRPr="002D7157">
              <w:rPr>
                <w:rFonts w:ascii="Times New Roman" w:eastAsia="Times New Roman" w:hAnsi="Times New Roman" w:cs="Times New Roman"/>
                <w:sz w:val="24"/>
                <w:szCs w:val="24"/>
              </w:rPr>
              <w:tab/>
              <w:t xml:space="preserve">Агент от лица Принципала ведёт переговоры с третьими лицами по </w:t>
            </w:r>
            <w:r w:rsidRPr="002D7157">
              <w:rPr>
                <w:rFonts w:ascii="Times New Roman" w:eastAsia="Times New Roman" w:hAnsi="Times New Roman" w:cs="Times New Roman"/>
                <w:sz w:val="24"/>
                <w:szCs w:val="24"/>
              </w:rPr>
              <w:lastRenderedPageBreak/>
              <w:t xml:space="preserve">размещению материалов и контролирует соответствие опубликованных материалов требованиям Принципала. </w:t>
            </w:r>
          </w:p>
        </w:tc>
      </w:tr>
    </w:tbl>
    <w:p w:rsidR="002D7157" w:rsidRPr="002D7157" w:rsidRDefault="002D7157" w:rsidP="002D7157">
      <w:pPr>
        <w:spacing w:after="0" w:line="240" w:lineRule="auto"/>
        <w:jc w:val="center"/>
        <w:rPr>
          <w:rFonts w:ascii="Times New Roman" w:eastAsia="Times New Roman" w:hAnsi="Times New Roman" w:cs="Times New Roman"/>
          <w:color w:val="000000"/>
          <w:sz w:val="24"/>
          <w:szCs w:val="24"/>
          <w:lang w:eastAsia="ru-RU"/>
        </w:rPr>
      </w:pPr>
    </w:p>
    <w:p w:rsidR="002D7157" w:rsidRDefault="002D7157" w:rsidP="002D7157">
      <w:pPr>
        <w:spacing w:after="0" w:line="240" w:lineRule="auto"/>
        <w:jc w:val="center"/>
        <w:rPr>
          <w:rFonts w:ascii="Times New Roman" w:eastAsia="Times New Roman" w:hAnsi="Times New Roman" w:cs="Times New Roman"/>
          <w:b/>
          <w:color w:val="000000"/>
          <w:sz w:val="24"/>
          <w:szCs w:val="24"/>
          <w:lang w:eastAsia="ru-RU"/>
        </w:rPr>
      </w:pPr>
      <w:r w:rsidRPr="002D7157">
        <w:rPr>
          <w:rFonts w:ascii="Times New Roman" w:eastAsia="Times New Roman" w:hAnsi="Times New Roman" w:cs="Times New Roman"/>
          <w:b/>
          <w:color w:val="000000"/>
          <w:sz w:val="24"/>
          <w:szCs w:val="24"/>
          <w:lang w:eastAsia="ru-RU"/>
        </w:rPr>
        <w:t>РАЗДЕЛ 3. ТРЕБОВАНИЯ К УСЛУГАМ</w:t>
      </w:r>
    </w:p>
    <w:p w:rsidR="002D7157" w:rsidRPr="002D7157" w:rsidRDefault="002D7157" w:rsidP="002D7157">
      <w:pPr>
        <w:spacing w:after="0" w:line="240" w:lineRule="auto"/>
        <w:jc w:val="center"/>
        <w:rPr>
          <w:rFonts w:ascii="Times New Roman" w:eastAsia="Times New Roman" w:hAnsi="Times New Roman" w:cs="Times New Roman"/>
          <w:b/>
          <w:color w:val="000000"/>
          <w:sz w:val="24"/>
          <w:szCs w:val="24"/>
          <w:lang w:eastAsia="ru-RU"/>
        </w:rPr>
      </w:pPr>
    </w:p>
    <w:p w:rsidR="002D7157" w:rsidRPr="002D7157" w:rsidRDefault="002D7157" w:rsidP="002D7157">
      <w:pPr>
        <w:spacing w:after="0" w:line="240" w:lineRule="auto"/>
        <w:jc w:val="center"/>
        <w:rPr>
          <w:rFonts w:ascii="Times New Roman" w:eastAsia="Times New Roman" w:hAnsi="Times New Roman" w:cs="Times New Roman"/>
          <w:color w:val="000000"/>
          <w:sz w:val="24"/>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2D7157" w:rsidRPr="002D7157" w:rsidTr="00AD1016">
        <w:trPr>
          <w:trHeight w:val="385"/>
        </w:trPr>
        <w:tc>
          <w:tcPr>
            <w:tcW w:w="9639" w:type="dxa"/>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jc w:val="center"/>
              <w:rPr>
                <w:rFonts w:ascii="Times New Roman" w:eastAsia="Times New Roman" w:hAnsi="Times New Roman" w:cs="Times New Roman"/>
                <w:b/>
                <w:color w:val="000000"/>
                <w:sz w:val="24"/>
                <w:szCs w:val="24"/>
              </w:rPr>
            </w:pPr>
            <w:r w:rsidRPr="002D7157">
              <w:rPr>
                <w:rFonts w:ascii="Times New Roman" w:eastAsia="Times New Roman" w:hAnsi="Times New Roman" w:cs="Times New Roman"/>
                <w:b/>
                <w:color w:val="000000"/>
                <w:sz w:val="24"/>
                <w:szCs w:val="24"/>
              </w:rPr>
              <w:t>Подраздел 3.1 Общие требования</w:t>
            </w:r>
          </w:p>
        </w:tc>
      </w:tr>
      <w:tr w:rsidR="002D7157" w:rsidRPr="002D7157" w:rsidTr="00AD1016">
        <w:trPr>
          <w:trHeight w:val="385"/>
        </w:trPr>
        <w:tc>
          <w:tcPr>
            <w:tcW w:w="9639" w:type="dxa"/>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numPr>
                <w:ilvl w:val="0"/>
                <w:numId w:val="13"/>
              </w:numPr>
              <w:tabs>
                <w:tab w:val="num" w:pos="1410"/>
              </w:tabs>
              <w:spacing w:after="0" w:line="240" w:lineRule="auto"/>
              <w:ind w:left="34" w:firstLine="709"/>
              <w:contextualSpacing/>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Все услуги должны быть оказаны своевременно. Услуги должны быть оказаны качественно, с соблюдением всех принятых норм и правил в соответствии с законодательством РФ.</w:t>
            </w:r>
          </w:p>
          <w:p w:rsidR="002D7157" w:rsidRPr="002D7157" w:rsidRDefault="002D7157" w:rsidP="002D7157">
            <w:pPr>
              <w:numPr>
                <w:ilvl w:val="0"/>
                <w:numId w:val="13"/>
              </w:numPr>
              <w:tabs>
                <w:tab w:val="num" w:pos="885"/>
                <w:tab w:val="num" w:pos="1410"/>
              </w:tabs>
              <w:spacing w:after="0" w:line="240" w:lineRule="auto"/>
              <w:ind w:left="34" w:firstLine="709"/>
              <w:contextualSpacing/>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Все услуги должны быть оказаны в соответствии с требованиями промышленной безопасности, охраны труда, техники безопасности и электробезопасности законодательства РФ.</w:t>
            </w:r>
          </w:p>
          <w:p w:rsidR="002D7157" w:rsidRPr="002D7157" w:rsidRDefault="002D7157" w:rsidP="002D7157">
            <w:pPr>
              <w:numPr>
                <w:ilvl w:val="0"/>
                <w:numId w:val="13"/>
              </w:numPr>
              <w:tabs>
                <w:tab w:val="num" w:pos="743"/>
                <w:tab w:val="num" w:pos="1410"/>
              </w:tabs>
              <w:spacing w:after="0" w:line="240" w:lineRule="auto"/>
              <w:ind w:left="34" w:firstLine="709"/>
              <w:contextualSpacing/>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Все поставляемые товары (при оказании услуг) должны быть новые, не бывшие в использовании, не из ремонта.</w:t>
            </w:r>
          </w:p>
          <w:p w:rsidR="002D7157" w:rsidRPr="002D7157" w:rsidRDefault="002D7157" w:rsidP="002D7157">
            <w:pPr>
              <w:numPr>
                <w:ilvl w:val="0"/>
                <w:numId w:val="13"/>
              </w:numPr>
              <w:tabs>
                <w:tab w:val="num" w:pos="743"/>
                <w:tab w:val="num" w:pos="1410"/>
              </w:tabs>
              <w:spacing w:after="0" w:line="240" w:lineRule="auto"/>
              <w:ind w:left="34" w:firstLine="709"/>
              <w:contextualSpacing/>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Услуги по своим характеристикам должны соответствовать параметрам, приводимым в требованиях Технического задания.</w:t>
            </w:r>
          </w:p>
        </w:tc>
      </w:tr>
      <w:tr w:rsidR="002D7157" w:rsidRPr="002D7157" w:rsidTr="00AD1016">
        <w:trPr>
          <w:trHeight w:val="385"/>
        </w:trPr>
        <w:tc>
          <w:tcPr>
            <w:tcW w:w="9639" w:type="dxa"/>
            <w:tcBorders>
              <w:top w:val="single" w:sz="4" w:space="0" w:color="auto"/>
              <w:left w:val="nil"/>
              <w:bottom w:val="single" w:sz="4" w:space="0" w:color="auto"/>
              <w:right w:val="nil"/>
            </w:tcBorders>
          </w:tcPr>
          <w:p w:rsidR="002D7157" w:rsidRPr="002D7157" w:rsidRDefault="002D7157" w:rsidP="002D7157">
            <w:pPr>
              <w:spacing w:after="0"/>
              <w:jc w:val="both"/>
              <w:rPr>
                <w:rFonts w:ascii="Times New Roman" w:eastAsia="Times New Roman" w:hAnsi="Times New Roman" w:cs="Times New Roman"/>
                <w:color w:val="000000"/>
                <w:sz w:val="24"/>
                <w:szCs w:val="24"/>
              </w:rPr>
            </w:pPr>
          </w:p>
        </w:tc>
      </w:tr>
      <w:tr w:rsidR="002D7157" w:rsidRPr="002D7157" w:rsidTr="00AD1016">
        <w:trPr>
          <w:trHeight w:val="385"/>
        </w:trPr>
        <w:tc>
          <w:tcPr>
            <w:tcW w:w="9639" w:type="dxa"/>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jc w:val="center"/>
              <w:rPr>
                <w:rFonts w:ascii="Times New Roman" w:eastAsia="Times New Roman" w:hAnsi="Times New Roman" w:cs="Times New Roman"/>
                <w:b/>
                <w:color w:val="000000"/>
                <w:sz w:val="24"/>
                <w:szCs w:val="24"/>
              </w:rPr>
            </w:pPr>
            <w:r w:rsidRPr="002D7157">
              <w:rPr>
                <w:rFonts w:ascii="Times New Roman" w:eastAsia="Times New Roman" w:hAnsi="Times New Roman" w:cs="Times New Roman"/>
                <w:b/>
                <w:color w:val="000000"/>
                <w:sz w:val="24"/>
                <w:szCs w:val="24"/>
              </w:rPr>
              <w:t>Подраздел 3.2 Требования к качеству оказываемых услуг</w:t>
            </w:r>
          </w:p>
        </w:tc>
      </w:tr>
      <w:tr w:rsidR="002D7157" w:rsidRPr="002D7157" w:rsidTr="00AD1016">
        <w:trPr>
          <w:trHeight w:val="385"/>
        </w:trPr>
        <w:tc>
          <w:tcPr>
            <w:tcW w:w="9639" w:type="dxa"/>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ind w:left="176"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1.</w:t>
            </w:r>
            <w:r w:rsidRPr="002D7157">
              <w:rPr>
                <w:rFonts w:ascii="Times New Roman" w:eastAsia="Times New Roman" w:hAnsi="Times New Roman" w:cs="Times New Roman"/>
                <w:sz w:val="24"/>
                <w:szCs w:val="24"/>
              </w:rPr>
              <w:tab/>
              <w:t>Для выполнения задач по качественному обслуживанию Принципала Агент обязан иметь в своём штате специалистов менеджеров по работе со СМИ,  рекламных менеджеров, корректоров, журналистов и редакторов.</w:t>
            </w:r>
          </w:p>
          <w:p w:rsidR="002D7157" w:rsidRPr="002D7157" w:rsidRDefault="002D7157" w:rsidP="002D7157">
            <w:pPr>
              <w:spacing w:after="0"/>
              <w:ind w:left="176"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2.</w:t>
            </w:r>
            <w:r w:rsidRPr="002D7157">
              <w:rPr>
                <w:rFonts w:ascii="Times New Roman" w:eastAsia="Times New Roman" w:hAnsi="Times New Roman" w:cs="Times New Roman"/>
                <w:sz w:val="24"/>
                <w:szCs w:val="24"/>
              </w:rPr>
              <w:tab/>
              <w:t>Для изготовления информационно-рекламной продукции Агент самостоятельно выбирает исполнителя-третье лицо, обладающее необходимыми профессиональными навыками и берет на себя ответственность за качественное исполнение поручения Принципала.</w:t>
            </w:r>
          </w:p>
          <w:p w:rsidR="002D7157" w:rsidRPr="002D7157" w:rsidRDefault="002D7157" w:rsidP="002D7157">
            <w:pPr>
              <w:spacing w:after="0"/>
              <w:ind w:left="176"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3.</w:t>
            </w:r>
            <w:r w:rsidRPr="002D7157">
              <w:rPr>
                <w:rFonts w:ascii="Times New Roman" w:eastAsia="Times New Roman" w:hAnsi="Times New Roman" w:cs="Times New Roman"/>
                <w:sz w:val="24"/>
                <w:szCs w:val="24"/>
              </w:rPr>
              <w:tab/>
              <w:t>Для систематизации отчётности по взаимодействиям Агента и исполнителей-третьих лиц менеджер Агента обязан вести реестр заказов, оплаты и документации по ним.</w:t>
            </w:r>
          </w:p>
          <w:p w:rsidR="002D7157" w:rsidRPr="002D7157" w:rsidRDefault="002D7157" w:rsidP="002D7157">
            <w:pPr>
              <w:spacing w:after="0"/>
              <w:ind w:left="176"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4.</w:t>
            </w:r>
            <w:r w:rsidRPr="002D7157">
              <w:rPr>
                <w:rFonts w:ascii="Times New Roman" w:eastAsia="Times New Roman" w:hAnsi="Times New Roman" w:cs="Times New Roman"/>
                <w:sz w:val="24"/>
                <w:szCs w:val="24"/>
              </w:rPr>
              <w:tab/>
              <w:t>Агент несёт ответственность за использование в работе по договору, в том числе и с исполнителями-третьими лицами  только согласованных с Принципалом материалов.</w:t>
            </w:r>
          </w:p>
          <w:p w:rsidR="002D7157" w:rsidRPr="002D7157" w:rsidRDefault="002D7157" w:rsidP="002D7157">
            <w:pPr>
              <w:spacing w:after="0"/>
              <w:ind w:left="176"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5.</w:t>
            </w:r>
            <w:r w:rsidRPr="002D7157">
              <w:rPr>
                <w:rFonts w:ascii="Times New Roman" w:eastAsia="Times New Roman" w:hAnsi="Times New Roman" w:cs="Times New Roman"/>
                <w:sz w:val="24"/>
                <w:szCs w:val="24"/>
              </w:rPr>
              <w:tab/>
              <w:t xml:space="preserve">Мониторинг СМИ по указанной тематике Агент предоставляет Принципалу в виде подборки публикаций, построенной по хронологии, источникам публикации, с краткой характеристикой материалов в зависимости от их тональности. </w:t>
            </w:r>
          </w:p>
          <w:p w:rsidR="002D7157" w:rsidRPr="002D7157" w:rsidRDefault="002D7157" w:rsidP="002D7157">
            <w:pPr>
              <w:spacing w:after="0"/>
              <w:ind w:left="176"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6.</w:t>
            </w:r>
            <w:r w:rsidRPr="002D7157">
              <w:rPr>
                <w:rFonts w:ascii="Times New Roman" w:eastAsia="Times New Roman" w:hAnsi="Times New Roman" w:cs="Times New Roman"/>
                <w:sz w:val="24"/>
                <w:szCs w:val="24"/>
              </w:rPr>
              <w:tab/>
              <w:t>Негативные публикации, а также негативная публикационная активность в соцсетях должна быть представлена Принципалу в максимально короткие сроки для принятия решения по реагированию.</w:t>
            </w:r>
          </w:p>
          <w:p w:rsidR="002D7157" w:rsidRPr="002D7157" w:rsidRDefault="002D7157" w:rsidP="00AA49E6">
            <w:pPr>
              <w:spacing w:after="0"/>
              <w:ind w:left="176" w:firstLine="709"/>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7.</w:t>
            </w:r>
            <w:r w:rsidRPr="002D7157">
              <w:rPr>
                <w:rFonts w:ascii="Times New Roman" w:eastAsia="Times New Roman" w:hAnsi="Times New Roman" w:cs="Times New Roman"/>
                <w:sz w:val="24"/>
                <w:szCs w:val="24"/>
              </w:rPr>
              <w:tab/>
              <w:t>Публикационная активность в соцсетях должна поддерживаться на массово посещаемых аккаунтах за счёт размещения и обсуждения официальных материалов о профессион</w:t>
            </w:r>
            <w:r w:rsidR="00AA49E6">
              <w:rPr>
                <w:rFonts w:ascii="Times New Roman" w:eastAsia="Times New Roman" w:hAnsi="Times New Roman" w:cs="Times New Roman"/>
                <w:sz w:val="24"/>
                <w:szCs w:val="24"/>
              </w:rPr>
              <w:t>альной деятельности Принципала.</w:t>
            </w:r>
          </w:p>
        </w:tc>
      </w:tr>
      <w:tr w:rsidR="002D7157" w:rsidRPr="002D7157" w:rsidTr="00AD1016">
        <w:trPr>
          <w:trHeight w:val="385"/>
        </w:trPr>
        <w:tc>
          <w:tcPr>
            <w:tcW w:w="9639" w:type="dxa"/>
            <w:tcBorders>
              <w:top w:val="single" w:sz="4" w:space="0" w:color="auto"/>
              <w:left w:val="nil"/>
              <w:bottom w:val="single" w:sz="4" w:space="0" w:color="auto"/>
              <w:right w:val="nil"/>
            </w:tcBorders>
          </w:tcPr>
          <w:p w:rsidR="002D7157" w:rsidRPr="002D7157" w:rsidRDefault="002D7157" w:rsidP="002D7157">
            <w:pPr>
              <w:spacing w:after="0"/>
              <w:ind w:left="432"/>
              <w:jc w:val="both"/>
              <w:rPr>
                <w:rFonts w:ascii="Times New Roman" w:eastAsia="Times New Roman" w:hAnsi="Times New Roman" w:cs="Times New Roman"/>
                <w:color w:val="000000"/>
                <w:sz w:val="24"/>
                <w:szCs w:val="24"/>
              </w:rPr>
            </w:pPr>
          </w:p>
        </w:tc>
      </w:tr>
      <w:tr w:rsidR="002D7157" w:rsidRPr="002D7157" w:rsidTr="00AD1016">
        <w:trPr>
          <w:trHeight w:val="385"/>
        </w:trPr>
        <w:tc>
          <w:tcPr>
            <w:tcW w:w="9639" w:type="dxa"/>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jc w:val="center"/>
              <w:rPr>
                <w:rFonts w:ascii="Times New Roman" w:eastAsia="Times New Roman" w:hAnsi="Times New Roman" w:cs="Times New Roman"/>
                <w:b/>
                <w:color w:val="000000"/>
                <w:sz w:val="24"/>
                <w:szCs w:val="24"/>
              </w:rPr>
            </w:pPr>
            <w:r w:rsidRPr="002D7157">
              <w:rPr>
                <w:rFonts w:ascii="Times New Roman" w:eastAsia="Times New Roman" w:hAnsi="Times New Roman" w:cs="Times New Roman"/>
                <w:b/>
                <w:color w:val="000000"/>
                <w:sz w:val="24"/>
                <w:szCs w:val="24"/>
              </w:rPr>
              <w:t>Подраздел 3.3 Требования к гарантийным обязательствам оказываемых услуг</w:t>
            </w:r>
          </w:p>
        </w:tc>
      </w:tr>
      <w:tr w:rsidR="002D7157" w:rsidRPr="002D7157" w:rsidTr="00AD1016">
        <w:trPr>
          <w:trHeight w:val="385"/>
        </w:trPr>
        <w:tc>
          <w:tcPr>
            <w:tcW w:w="9639" w:type="dxa"/>
            <w:tcBorders>
              <w:top w:val="single" w:sz="4" w:space="0" w:color="auto"/>
              <w:left w:val="single" w:sz="4" w:space="0" w:color="auto"/>
              <w:bottom w:val="single" w:sz="4" w:space="0" w:color="auto"/>
              <w:right w:val="single" w:sz="4" w:space="0" w:color="auto"/>
            </w:tcBorders>
            <w:hideMark/>
          </w:tcPr>
          <w:p w:rsidR="002D7157" w:rsidRPr="002D7157" w:rsidRDefault="001F4E4C" w:rsidP="001F4E4C">
            <w:pPr>
              <w:spacing w:after="0"/>
              <w:ind w:left="176"/>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w:t>
            </w:r>
            <w:r w:rsidR="002D7157" w:rsidRPr="002D7157">
              <w:rPr>
                <w:rFonts w:ascii="Times New Roman" w:eastAsia="Times New Roman" w:hAnsi="Times New Roman" w:cs="Times New Roman"/>
                <w:color w:val="000000"/>
                <w:sz w:val="24"/>
                <w:szCs w:val="24"/>
              </w:rPr>
              <w:t>ет</w:t>
            </w:r>
          </w:p>
        </w:tc>
      </w:tr>
      <w:tr w:rsidR="002D7157" w:rsidRPr="002D7157" w:rsidTr="00AD1016">
        <w:trPr>
          <w:trHeight w:val="385"/>
        </w:trPr>
        <w:tc>
          <w:tcPr>
            <w:tcW w:w="9639" w:type="dxa"/>
            <w:tcBorders>
              <w:top w:val="single" w:sz="4" w:space="0" w:color="auto"/>
              <w:left w:val="nil"/>
              <w:bottom w:val="single" w:sz="4" w:space="0" w:color="auto"/>
              <w:right w:val="nil"/>
            </w:tcBorders>
          </w:tcPr>
          <w:p w:rsidR="002D7157" w:rsidRPr="002D7157" w:rsidRDefault="002D7157" w:rsidP="002D7157">
            <w:pPr>
              <w:spacing w:after="0"/>
              <w:ind w:firstLine="459"/>
              <w:jc w:val="both"/>
              <w:rPr>
                <w:rFonts w:ascii="Times New Roman" w:eastAsia="Times New Roman" w:hAnsi="Times New Roman" w:cs="Times New Roman"/>
                <w:color w:val="000000"/>
                <w:sz w:val="24"/>
                <w:szCs w:val="24"/>
              </w:rPr>
            </w:pPr>
          </w:p>
        </w:tc>
      </w:tr>
      <w:tr w:rsidR="002D7157" w:rsidRPr="002D7157" w:rsidTr="00AD1016">
        <w:trPr>
          <w:trHeight w:val="385"/>
        </w:trPr>
        <w:tc>
          <w:tcPr>
            <w:tcW w:w="9639" w:type="dxa"/>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jc w:val="center"/>
              <w:rPr>
                <w:rFonts w:ascii="Times New Roman" w:eastAsia="Times New Roman" w:hAnsi="Times New Roman" w:cs="Times New Roman"/>
                <w:b/>
                <w:color w:val="000000"/>
                <w:sz w:val="24"/>
                <w:szCs w:val="24"/>
              </w:rPr>
            </w:pPr>
            <w:r w:rsidRPr="002D7157">
              <w:rPr>
                <w:rFonts w:ascii="Times New Roman" w:eastAsia="Times New Roman" w:hAnsi="Times New Roman" w:cs="Times New Roman"/>
                <w:b/>
                <w:color w:val="000000"/>
                <w:sz w:val="24"/>
                <w:szCs w:val="24"/>
              </w:rPr>
              <w:t xml:space="preserve">Подраздел 3.4 Требования к конфиденциальности </w:t>
            </w:r>
          </w:p>
        </w:tc>
      </w:tr>
      <w:tr w:rsidR="002D7157" w:rsidRPr="002D7157" w:rsidTr="00AD1016">
        <w:trPr>
          <w:trHeight w:val="385"/>
        </w:trPr>
        <w:tc>
          <w:tcPr>
            <w:tcW w:w="9639" w:type="dxa"/>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ind w:left="34" w:firstLine="851"/>
              <w:jc w:val="both"/>
              <w:rPr>
                <w:rFonts w:ascii="Times New Roman" w:eastAsia="Times New Roman" w:hAnsi="Times New Roman" w:cs="Times New Roman"/>
                <w:color w:val="000000"/>
                <w:sz w:val="24"/>
                <w:szCs w:val="24"/>
              </w:rPr>
            </w:pPr>
            <w:r w:rsidRPr="002D7157">
              <w:rPr>
                <w:rFonts w:ascii="Times New Roman" w:eastAsia="Times New Roman" w:hAnsi="Times New Roman" w:cs="Times New Roman"/>
                <w:color w:val="000000"/>
                <w:sz w:val="24"/>
                <w:szCs w:val="24"/>
              </w:rPr>
              <w:lastRenderedPageBreak/>
              <w:t>1. Содержание соглашения Сторон, а также любая информация, переданная и передаваемая Сторонами друг другу при заключении и в ходе исполнения своих обязательств по всем разделам данного Договора считается конфиденциальной информацией, а в пределах, допускаемых действующим законодательством - коммерческой тайной другой Стороны.</w:t>
            </w:r>
          </w:p>
          <w:p w:rsidR="002D7157" w:rsidRDefault="002D7157" w:rsidP="002D7157">
            <w:pPr>
              <w:spacing w:after="0"/>
              <w:ind w:left="34" w:firstLine="851"/>
              <w:jc w:val="both"/>
              <w:rPr>
                <w:rFonts w:ascii="Times New Roman" w:eastAsia="Times New Roman" w:hAnsi="Times New Roman" w:cs="Times New Roman"/>
                <w:color w:val="000000"/>
                <w:sz w:val="24"/>
                <w:szCs w:val="24"/>
              </w:rPr>
            </w:pPr>
            <w:r w:rsidRPr="002D7157">
              <w:rPr>
                <w:rFonts w:ascii="Times New Roman" w:eastAsia="Times New Roman" w:hAnsi="Times New Roman" w:cs="Times New Roman"/>
                <w:color w:val="000000"/>
                <w:sz w:val="24"/>
                <w:szCs w:val="24"/>
              </w:rPr>
              <w:t>2. Конфиденциальная информация не подлежит разглашению без письменного согласия другой Стороны в течение 3-х лет с момента ее получения.</w:t>
            </w:r>
          </w:p>
          <w:p w:rsidR="002D7157" w:rsidRPr="002D7157" w:rsidRDefault="002D7157" w:rsidP="002D7157">
            <w:pPr>
              <w:spacing w:after="0"/>
              <w:ind w:left="34" w:firstLine="851"/>
              <w:jc w:val="both"/>
              <w:rPr>
                <w:rFonts w:ascii="Times New Roman" w:eastAsia="Times New Roman" w:hAnsi="Times New Roman" w:cs="Times New Roman"/>
                <w:color w:val="000000"/>
                <w:sz w:val="24"/>
                <w:szCs w:val="24"/>
              </w:rPr>
            </w:pPr>
          </w:p>
          <w:p w:rsidR="002D7157" w:rsidRPr="002D7157" w:rsidRDefault="002D7157" w:rsidP="002D7157">
            <w:pPr>
              <w:spacing w:after="0"/>
              <w:ind w:left="34" w:firstLine="851"/>
              <w:jc w:val="both"/>
              <w:rPr>
                <w:rFonts w:ascii="Times New Roman" w:eastAsia="Times New Roman" w:hAnsi="Times New Roman" w:cs="Times New Roman"/>
                <w:color w:val="000000"/>
                <w:sz w:val="24"/>
                <w:szCs w:val="24"/>
              </w:rPr>
            </w:pPr>
            <w:r w:rsidRPr="002D7157">
              <w:rPr>
                <w:rFonts w:ascii="Times New Roman" w:eastAsia="Times New Roman" w:hAnsi="Times New Roman" w:cs="Times New Roman"/>
                <w:color w:val="000000"/>
                <w:sz w:val="24"/>
                <w:szCs w:val="24"/>
              </w:rPr>
              <w:t>3. Информация не будет для Сторон считаться конфиденциальной:</w:t>
            </w:r>
          </w:p>
          <w:p w:rsidR="002D7157" w:rsidRPr="002D7157" w:rsidRDefault="002D7157" w:rsidP="002D7157">
            <w:pPr>
              <w:spacing w:after="0"/>
              <w:ind w:left="34" w:firstLine="851"/>
              <w:jc w:val="both"/>
              <w:rPr>
                <w:rFonts w:ascii="Times New Roman" w:eastAsia="Times New Roman" w:hAnsi="Times New Roman" w:cs="Times New Roman"/>
                <w:color w:val="000000"/>
                <w:sz w:val="24"/>
                <w:szCs w:val="24"/>
              </w:rPr>
            </w:pPr>
            <w:r w:rsidRPr="002D7157">
              <w:rPr>
                <w:rFonts w:ascii="Times New Roman" w:eastAsia="Times New Roman" w:hAnsi="Times New Roman" w:cs="Times New Roman"/>
                <w:color w:val="000000"/>
                <w:sz w:val="24"/>
                <w:szCs w:val="24"/>
              </w:rPr>
              <w:t>• если она уже известна из документально подтвержденных общедоступных источников, в том числе, из средств массовой информации;</w:t>
            </w:r>
          </w:p>
          <w:p w:rsidR="002D7157" w:rsidRPr="002D7157" w:rsidRDefault="002D7157" w:rsidP="002D7157">
            <w:pPr>
              <w:spacing w:after="0"/>
              <w:ind w:left="34" w:firstLine="851"/>
              <w:jc w:val="both"/>
              <w:rPr>
                <w:rFonts w:ascii="Times New Roman" w:eastAsia="Times New Roman" w:hAnsi="Times New Roman" w:cs="Times New Roman"/>
                <w:color w:val="000000"/>
                <w:sz w:val="24"/>
                <w:szCs w:val="24"/>
              </w:rPr>
            </w:pPr>
            <w:r w:rsidRPr="002D7157">
              <w:rPr>
                <w:rFonts w:ascii="Times New Roman" w:eastAsia="Times New Roman" w:hAnsi="Times New Roman" w:cs="Times New Roman"/>
                <w:color w:val="000000"/>
                <w:sz w:val="24"/>
                <w:szCs w:val="24"/>
              </w:rPr>
              <w:t>• если она становится публично известной по  причинам, не связанным со Стороной,  обязанной соблюдать конфиденциальность в отношении данной информации;</w:t>
            </w:r>
          </w:p>
          <w:p w:rsidR="002D7157" w:rsidRPr="002D7157" w:rsidRDefault="002D7157" w:rsidP="002D7157">
            <w:pPr>
              <w:spacing w:after="0"/>
              <w:ind w:left="34" w:firstLine="851"/>
              <w:jc w:val="both"/>
              <w:rPr>
                <w:rFonts w:ascii="Times New Roman" w:eastAsia="Times New Roman" w:hAnsi="Times New Roman" w:cs="Times New Roman"/>
                <w:color w:val="000000"/>
                <w:sz w:val="24"/>
                <w:szCs w:val="24"/>
              </w:rPr>
            </w:pPr>
            <w:r w:rsidRPr="002D7157">
              <w:rPr>
                <w:rFonts w:ascii="Times New Roman" w:eastAsia="Times New Roman" w:hAnsi="Times New Roman" w:cs="Times New Roman"/>
                <w:color w:val="000000"/>
                <w:sz w:val="24"/>
                <w:szCs w:val="24"/>
              </w:rPr>
              <w:t>•   разрешена к распространению письменным разрешением;</w:t>
            </w:r>
          </w:p>
          <w:p w:rsidR="002D7157" w:rsidRPr="002D7157" w:rsidRDefault="002D7157" w:rsidP="002D7157">
            <w:pPr>
              <w:spacing w:after="0"/>
              <w:ind w:left="34" w:firstLine="851"/>
              <w:jc w:val="both"/>
              <w:rPr>
                <w:rFonts w:ascii="Times New Roman" w:eastAsia="Times New Roman" w:hAnsi="Times New Roman" w:cs="Times New Roman"/>
                <w:color w:val="000000"/>
                <w:sz w:val="24"/>
                <w:szCs w:val="24"/>
              </w:rPr>
            </w:pPr>
            <w:r w:rsidRPr="002D7157">
              <w:rPr>
                <w:rFonts w:ascii="Times New Roman" w:eastAsia="Times New Roman" w:hAnsi="Times New Roman" w:cs="Times New Roman"/>
                <w:color w:val="000000"/>
                <w:sz w:val="24"/>
                <w:szCs w:val="24"/>
              </w:rPr>
              <w:t>•   раскрыта по обоснованному требованию уполномоченного государственного органа.</w:t>
            </w:r>
          </w:p>
        </w:tc>
      </w:tr>
      <w:tr w:rsidR="002D7157" w:rsidRPr="002D7157" w:rsidTr="00AD1016">
        <w:trPr>
          <w:trHeight w:val="385"/>
        </w:trPr>
        <w:tc>
          <w:tcPr>
            <w:tcW w:w="9639" w:type="dxa"/>
            <w:tcBorders>
              <w:top w:val="single" w:sz="4" w:space="0" w:color="auto"/>
              <w:left w:val="nil"/>
              <w:bottom w:val="single" w:sz="4" w:space="0" w:color="auto"/>
              <w:right w:val="nil"/>
            </w:tcBorders>
          </w:tcPr>
          <w:p w:rsidR="002D7157" w:rsidRPr="002D7157" w:rsidRDefault="002D7157" w:rsidP="002D7157">
            <w:pPr>
              <w:spacing w:after="0"/>
              <w:ind w:left="601"/>
              <w:jc w:val="both"/>
              <w:rPr>
                <w:rFonts w:ascii="Times New Roman" w:eastAsia="Times New Roman" w:hAnsi="Times New Roman" w:cs="Times New Roman"/>
                <w:color w:val="000000"/>
                <w:sz w:val="24"/>
                <w:szCs w:val="24"/>
              </w:rPr>
            </w:pPr>
          </w:p>
        </w:tc>
      </w:tr>
      <w:tr w:rsidR="002D7157" w:rsidRPr="002D7157" w:rsidTr="00AD1016">
        <w:trPr>
          <w:trHeight w:val="385"/>
        </w:trPr>
        <w:tc>
          <w:tcPr>
            <w:tcW w:w="9639" w:type="dxa"/>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jc w:val="center"/>
              <w:rPr>
                <w:rFonts w:ascii="Times New Roman" w:eastAsia="Times New Roman" w:hAnsi="Times New Roman" w:cs="Times New Roman"/>
                <w:b/>
                <w:color w:val="000000"/>
                <w:sz w:val="24"/>
                <w:szCs w:val="24"/>
              </w:rPr>
            </w:pPr>
            <w:r w:rsidRPr="002D7157">
              <w:rPr>
                <w:rFonts w:ascii="Times New Roman" w:eastAsia="Times New Roman" w:hAnsi="Times New Roman" w:cs="Times New Roman"/>
                <w:b/>
                <w:color w:val="000000"/>
                <w:sz w:val="24"/>
                <w:szCs w:val="24"/>
              </w:rPr>
              <w:t>Подраздел 3.5 Требования к безопасности оказания услуг</w:t>
            </w:r>
          </w:p>
        </w:tc>
      </w:tr>
      <w:tr w:rsidR="002D7157" w:rsidRPr="002D7157" w:rsidTr="00AD1016">
        <w:trPr>
          <w:trHeight w:val="385"/>
        </w:trPr>
        <w:tc>
          <w:tcPr>
            <w:tcW w:w="9639" w:type="dxa"/>
            <w:tcBorders>
              <w:top w:val="single" w:sz="4" w:space="0" w:color="auto"/>
              <w:left w:val="single" w:sz="4" w:space="0" w:color="auto"/>
              <w:bottom w:val="single" w:sz="4" w:space="0" w:color="auto"/>
              <w:right w:val="single" w:sz="4" w:space="0" w:color="auto"/>
            </w:tcBorders>
          </w:tcPr>
          <w:p w:rsidR="002D7157" w:rsidRPr="002D7157" w:rsidRDefault="00AA49E6" w:rsidP="002D7157">
            <w:pPr>
              <w:spacing w:after="0"/>
              <w:ind w:left="176"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w:t>
            </w:r>
            <w:r w:rsidR="002D7157" w:rsidRPr="002D7157">
              <w:rPr>
                <w:rFonts w:ascii="Times New Roman" w:eastAsia="Times New Roman" w:hAnsi="Times New Roman" w:cs="Times New Roman"/>
                <w:color w:val="000000"/>
                <w:sz w:val="24"/>
                <w:szCs w:val="24"/>
              </w:rPr>
              <w:t>ет</w:t>
            </w:r>
          </w:p>
        </w:tc>
      </w:tr>
    </w:tbl>
    <w:p w:rsidR="002D7157" w:rsidRPr="002D7157" w:rsidRDefault="002D7157" w:rsidP="002D7157">
      <w:pPr>
        <w:spacing w:after="0" w:line="240" w:lineRule="auto"/>
        <w:jc w:val="center"/>
        <w:rPr>
          <w:rFonts w:ascii="Times New Roman" w:eastAsia="Times New Roman" w:hAnsi="Times New Roman" w:cs="Times New Roman"/>
          <w:color w:val="000000"/>
          <w:sz w:val="24"/>
          <w:szCs w:val="24"/>
          <w:lang w:eastAsia="ru-RU"/>
        </w:rPr>
      </w:pPr>
    </w:p>
    <w:p w:rsidR="002D7157" w:rsidRPr="002D7157" w:rsidRDefault="002D7157" w:rsidP="002D7157">
      <w:pPr>
        <w:spacing w:after="0" w:line="240" w:lineRule="auto"/>
        <w:jc w:val="center"/>
        <w:rPr>
          <w:rFonts w:ascii="Times New Roman" w:eastAsia="Times New Roman" w:hAnsi="Times New Roman" w:cs="Times New Roman"/>
          <w:b/>
          <w:color w:val="000000"/>
          <w:sz w:val="24"/>
          <w:szCs w:val="24"/>
          <w:lang w:eastAsia="ru-RU"/>
        </w:rPr>
      </w:pPr>
    </w:p>
    <w:p w:rsidR="002D7157" w:rsidRPr="002D7157" w:rsidRDefault="002D7157" w:rsidP="002D7157">
      <w:pPr>
        <w:spacing w:after="0" w:line="240" w:lineRule="auto"/>
        <w:jc w:val="center"/>
        <w:rPr>
          <w:rFonts w:ascii="Times New Roman" w:eastAsia="Times New Roman" w:hAnsi="Times New Roman" w:cs="Times New Roman"/>
          <w:b/>
          <w:color w:val="000000"/>
          <w:sz w:val="24"/>
          <w:szCs w:val="24"/>
          <w:lang w:eastAsia="ru-RU"/>
        </w:rPr>
      </w:pPr>
      <w:r w:rsidRPr="002D7157">
        <w:rPr>
          <w:rFonts w:ascii="Times New Roman" w:eastAsia="Times New Roman" w:hAnsi="Times New Roman" w:cs="Times New Roman"/>
          <w:b/>
          <w:color w:val="000000"/>
          <w:sz w:val="24"/>
          <w:szCs w:val="24"/>
          <w:lang w:eastAsia="ru-RU"/>
        </w:rPr>
        <w:t>РАЗДЕЛ 4. РЕЗУЛЬТАТ ОКАЗАННЫХ УСЛУГ</w:t>
      </w:r>
    </w:p>
    <w:p w:rsidR="002D7157" w:rsidRPr="002D7157" w:rsidRDefault="002D7157" w:rsidP="002D7157">
      <w:pPr>
        <w:spacing w:after="0" w:line="240" w:lineRule="auto"/>
        <w:jc w:val="center"/>
        <w:rPr>
          <w:rFonts w:ascii="Times New Roman" w:eastAsia="Times New Roman" w:hAnsi="Times New Roman" w:cs="Times New Roman"/>
          <w:color w:val="000000"/>
          <w:sz w:val="24"/>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2D7157" w:rsidRPr="002D7157" w:rsidTr="00AD1016">
        <w:trPr>
          <w:trHeight w:val="385"/>
        </w:trPr>
        <w:tc>
          <w:tcPr>
            <w:tcW w:w="9639" w:type="dxa"/>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jc w:val="center"/>
              <w:rPr>
                <w:rFonts w:ascii="Times New Roman" w:eastAsia="Times New Roman" w:hAnsi="Times New Roman" w:cs="Times New Roman"/>
                <w:b/>
                <w:color w:val="000000"/>
                <w:sz w:val="24"/>
                <w:szCs w:val="24"/>
              </w:rPr>
            </w:pPr>
            <w:r w:rsidRPr="002D7157">
              <w:rPr>
                <w:rFonts w:ascii="Times New Roman" w:eastAsia="Times New Roman" w:hAnsi="Times New Roman" w:cs="Times New Roman"/>
                <w:b/>
                <w:color w:val="000000"/>
                <w:sz w:val="24"/>
                <w:szCs w:val="24"/>
              </w:rPr>
              <w:t>Подраздел 4.1 Описание конечного результата оказанных услуг</w:t>
            </w:r>
          </w:p>
        </w:tc>
      </w:tr>
      <w:tr w:rsidR="002D7157" w:rsidRPr="002D7157" w:rsidTr="00AD1016">
        <w:trPr>
          <w:trHeight w:val="385"/>
        </w:trPr>
        <w:tc>
          <w:tcPr>
            <w:tcW w:w="9639" w:type="dxa"/>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jc w:val="both"/>
              <w:rPr>
                <w:rFonts w:ascii="Times New Roman" w:eastAsia="Times New Roman" w:hAnsi="Times New Roman" w:cs="Times New Roman"/>
                <w:color w:val="000000"/>
                <w:sz w:val="24"/>
                <w:szCs w:val="24"/>
              </w:rPr>
            </w:pPr>
            <w:r w:rsidRPr="002D7157">
              <w:rPr>
                <w:rFonts w:ascii="Times New Roman" w:eastAsia="Times New Roman" w:hAnsi="Times New Roman" w:cs="Times New Roman"/>
                <w:color w:val="000000"/>
                <w:sz w:val="24"/>
                <w:szCs w:val="24"/>
              </w:rPr>
              <w:t xml:space="preserve">Конечным итогом оказанных услуг должно являться позитивное репутационное сопровождение деятельности компании в средствах массовой информации, активное взаимодействие со СМИ, формирование архива публикаций, видео- и фото материалов. </w:t>
            </w:r>
          </w:p>
        </w:tc>
      </w:tr>
      <w:tr w:rsidR="002D7157" w:rsidRPr="002D7157" w:rsidTr="00AD1016">
        <w:trPr>
          <w:trHeight w:val="385"/>
        </w:trPr>
        <w:tc>
          <w:tcPr>
            <w:tcW w:w="9639" w:type="dxa"/>
            <w:tcBorders>
              <w:top w:val="single" w:sz="4" w:space="0" w:color="auto"/>
              <w:left w:val="nil"/>
              <w:bottom w:val="single" w:sz="4" w:space="0" w:color="auto"/>
              <w:right w:val="nil"/>
            </w:tcBorders>
          </w:tcPr>
          <w:p w:rsidR="002D7157" w:rsidRPr="002D7157" w:rsidRDefault="002D7157" w:rsidP="002D7157">
            <w:pPr>
              <w:spacing w:after="0"/>
              <w:ind w:firstLine="601"/>
              <w:jc w:val="both"/>
              <w:rPr>
                <w:rFonts w:ascii="Times New Roman" w:eastAsia="Times New Roman" w:hAnsi="Times New Roman" w:cs="Times New Roman"/>
                <w:color w:val="000000"/>
                <w:sz w:val="24"/>
                <w:szCs w:val="24"/>
              </w:rPr>
            </w:pPr>
          </w:p>
        </w:tc>
      </w:tr>
      <w:tr w:rsidR="002D7157" w:rsidRPr="002D7157" w:rsidTr="00AD1016">
        <w:trPr>
          <w:trHeight w:val="385"/>
        </w:trPr>
        <w:tc>
          <w:tcPr>
            <w:tcW w:w="9639" w:type="dxa"/>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jc w:val="center"/>
              <w:rPr>
                <w:rFonts w:ascii="Times New Roman" w:eastAsia="Times New Roman" w:hAnsi="Times New Roman" w:cs="Times New Roman"/>
                <w:b/>
                <w:color w:val="000000"/>
                <w:sz w:val="24"/>
                <w:szCs w:val="24"/>
              </w:rPr>
            </w:pPr>
            <w:r w:rsidRPr="002D7157">
              <w:rPr>
                <w:rFonts w:ascii="Times New Roman" w:eastAsia="Times New Roman" w:hAnsi="Times New Roman" w:cs="Times New Roman"/>
                <w:b/>
                <w:color w:val="000000"/>
                <w:sz w:val="24"/>
                <w:szCs w:val="24"/>
              </w:rPr>
              <w:t>Подраздел 4.2 Требования по приемке услуг</w:t>
            </w:r>
          </w:p>
        </w:tc>
      </w:tr>
      <w:tr w:rsidR="002D7157" w:rsidRPr="002D7157" w:rsidTr="00AD1016">
        <w:trPr>
          <w:trHeight w:val="385"/>
        </w:trPr>
        <w:tc>
          <w:tcPr>
            <w:tcW w:w="9639" w:type="dxa"/>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jc w:val="both"/>
              <w:rPr>
                <w:rFonts w:ascii="Times New Roman" w:eastAsia="Times New Roman" w:hAnsi="Times New Roman" w:cs="Times New Roman"/>
                <w:color w:val="000000"/>
                <w:sz w:val="24"/>
                <w:szCs w:val="24"/>
              </w:rPr>
            </w:pPr>
            <w:r w:rsidRPr="002D7157">
              <w:rPr>
                <w:rFonts w:ascii="Times New Roman" w:eastAsia="Times New Roman" w:hAnsi="Times New Roman" w:cs="Times New Roman"/>
                <w:color w:val="000000"/>
                <w:sz w:val="24"/>
                <w:szCs w:val="24"/>
              </w:rPr>
              <w:t xml:space="preserve">Оказанные услуги передаются в электронном виде (скан-копии) и принимаются в соответствии с Приложением №3 к </w:t>
            </w:r>
            <w:r w:rsidR="00AA49E6">
              <w:rPr>
                <w:rFonts w:ascii="Times New Roman" w:eastAsia="Times New Roman" w:hAnsi="Times New Roman" w:cs="Times New Roman"/>
                <w:color w:val="000000"/>
                <w:sz w:val="24"/>
                <w:szCs w:val="24"/>
              </w:rPr>
              <w:t>проекту договора</w:t>
            </w:r>
            <w:r w:rsidRPr="002D7157">
              <w:rPr>
                <w:rFonts w:ascii="Times New Roman" w:eastAsia="Times New Roman" w:hAnsi="Times New Roman" w:cs="Times New Roman"/>
                <w:color w:val="000000"/>
                <w:sz w:val="24"/>
                <w:szCs w:val="24"/>
              </w:rPr>
              <w:t>.</w:t>
            </w:r>
          </w:p>
        </w:tc>
      </w:tr>
    </w:tbl>
    <w:p w:rsidR="002D7157" w:rsidRPr="002D7157" w:rsidRDefault="002D7157" w:rsidP="002D7157">
      <w:pPr>
        <w:spacing w:after="0" w:line="240" w:lineRule="auto"/>
        <w:jc w:val="center"/>
        <w:rPr>
          <w:rFonts w:ascii="Times New Roman" w:eastAsia="Times New Roman" w:hAnsi="Times New Roman" w:cs="Times New Roman"/>
          <w:color w:val="000000"/>
          <w:sz w:val="24"/>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72"/>
        <w:gridCol w:w="4683"/>
        <w:gridCol w:w="4224"/>
      </w:tblGrid>
      <w:tr w:rsidR="002D7157" w:rsidRPr="002D7157" w:rsidTr="00AD1016">
        <w:trPr>
          <w:trHeight w:val="780"/>
        </w:trPr>
        <w:tc>
          <w:tcPr>
            <w:tcW w:w="9639" w:type="dxa"/>
            <w:gridSpan w:val="4"/>
            <w:tcBorders>
              <w:top w:val="single" w:sz="4" w:space="0" w:color="auto"/>
              <w:left w:val="nil"/>
              <w:bottom w:val="single" w:sz="4" w:space="0" w:color="auto"/>
              <w:right w:val="nil"/>
            </w:tcBorders>
          </w:tcPr>
          <w:p w:rsidR="002D7157" w:rsidRPr="002D7157" w:rsidRDefault="002D7157" w:rsidP="002D7157">
            <w:pPr>
              <w:spacing w:after="0"/>
              <w:ind w:firstLine="459"/>
              <w:jc w:val="center"/>
              <w:rPr>
                <w:rFonts w:ascii="Times New Roman" w:eastAsia="Times New Roman" w:hAnsi="Times New Roman" w:cs="Times New Roman"/>
                <w:color w:val="000000"/>
                <w:sz w:val="24"/>
                <w:szCs w:val="24"/>
              </w:rPr>
            </w:pPr>
          </w:p>
          <w:p w:rsidR="002D7157" w:rsidRPr="002D7157" w:rsidRDefault="002D7157" w:rsidP="002D7157">
            <w:pPr>
              <w:spacing w:after="0"/>
              <w:ind w:firstLine="459"/>
              <w:jc w:val="center"/>
              <w:rPr>
                <w:rFonts w:ascii="Times New Roman" w:eastAsia="Times New Roman" w:hAnsi="Times New Roman" w:cs="Times New Roman"/>
                <w:b/>
                <w:color w:val="000000"/>
                <w:sz w:val="24"/>
                <w:szCs w:val="24"/>
              </w:rPr>
            </w:pPr>
          </w:p>
          <w:p w:rsidR="002D7157" w:rsidRPr="002D7157" w:rsidRDefault="002D7157" w:rsidP="002D7157">
            <w:pPr>
              <w:spacing w:after="0"/>
              <w:ind w:firstLine="459"/>
              <w:jc w:val="center"/>
              <w:rPr>
                <w:rFonts w:ascii="Times New Roman" w:eastAsia="Times New Roman" w:hAnsi="Times New Roman" w:cs="Times New Roman"/>
                <w:b/>
                <w:color w:val="000000"/>
                <w:sz w:val="24"/>
                <w:szCs w:val="24"/>
              </w:rPr>
            </w:pPr>
          </w:p>
          <w:p w:rsidR="002D7157" w:rsidRPr="002D7157" w:rsidRDefault="002D7157" w:rsidP="002D7157">
            <w:pPr>
              <w:spacing w:after="0"/>
              <w:ind w:firstLine="459"/>
              <w:jc w:val="center"/>
              <w:rPr>
                <w:rFonts w:ascii="Times New Roman" w:eastAsia="Times New Roman" w:hAnsi="Times New Roman" w:cs="Times New Roman"/>
                <w:b/>
                <w:color w:val="000000"/>
                <w:sz w:val="24"/>
                <w:szCs w:val="24"/>
              </w:rPr>
            </w:pPr>
          </w:p>
          <w:p w:rsidR="002D7157" w:rsidRPr="002D7157" w:rsidRDefault="002D7157" w:rsidP="002D7157">
            <w:pPr>
              <w:spacing w:after="0"/>
              <w:ind w:firstLine="459"/>
              <w:jc w:val="center"/>
              <w:rPr>
                <w:rFonts w:ascii="Times New Roman" w:eastAsia="Times New Roman" w:hAnsi="Times New Roman" w:cs="Times New Roman"/>
                <w:b/>
                <w:color w:val="000000"/>
                <w:sz w:val="24"/>
                <w:szCs w:val="24"/>
              </w:rPr>
            </w:pPr>
            <w:r w:rsidRPr="002D7157">
              <w:rPr>
                <w:rFonts w:ascii="Times New Roman" w:eastAsia="Times New Roman" w:hAnsi="Times New Roman" w:cs="Times New Roman"/>
                <w:b/>
                <w:color w:val="000000"/>
                <w:sz w:val="24"/>
                <w:szCs w:val="24"/>
              </w:rPr>
              <w:t>РАЗДЕЛ 5. ТРЕБОВАНИЯ К УЧАСТНИКУ ЗАКУПКИ</w:t>
            </w:r>
          </w:p>
        </w:tc>
      </w:tr>
      <w:tr w:rsidR="002D7157" w:rsidRPr="002D7157" w:rsidTr="00AD1016">
        <w:trPr>
          <w:trHeight w:val="385"/>
        </w:trPr>
        <w:tc>
          <w:tcPr>
            <w:tcW w:w="9639" w:type="dxa"/>
            <w:gridSpan w:val="4"/>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ind w:firstLine="459"/>
              <w:jc w:val="center"/>
              <w:rPr>
                <w:rFonts w:ascii="Times New Roman" w:eastAsia="Times New Roman" w:hAnsi="Times New Roman" w:cs="Times New Roman"/>
                <w:color w:val="000000"/>
                <w:sz w:val="24"/>
                <w:szCs w:val="24"/>
              </w:rPr>
            </w:pPr>
            <w:r w:rsidRPr="002D7157">
              <w:rPr>
                <w:rFonts w:ascii="Times New Roman" w:eastAsia="Times New Roman" w:hAnsi="Times New Roman" w:cs="Times New Roman"/>
                <w:b/>
                <w:color w:val="000000"/>
                <w:sz w:val="24"/>
                <w:szCs w:val="24"/>
              </w:rPr>
              <w:t>Подраздел 5.1 Требования к Участнику закупки, предусмотренные</w:t>
            </w:r>
            <w:r w:rsidRPr="002D7157">
              <w:rPr>
                <w:rFonts w:ascii="Times New Roman" w:eastAsia="Times New Roman" w:hAnsi="Times New Roman" w:cs="Times New Roman"/>
                <w:color w:val="000000"/>
                <w:sz w:val="24"/>
                <w:szCs w:val="24"/>
              </w:rPr>
              <w:t xml:space="preserve"> </w:t>
            </w:r>
            <w:r w:rsidRPr="002D7157">
              <w:rPr>
                <w:rFonts w:ascii="Times New Roman" w:eastAsia="Times New Roman" w:hAnsi="Times New Roman" w:cs="Times New Roman"/>
                <w:b/>
                <w:color w:val="000000"/>
                <w:sz w:val="24"/>
                <w:szCs w:val="24"/>
              </w:rPr>
              <w:t>законодательством РФ</w:t>
            </w:r>
          </w:p>
        </w:tc>
      </w:tr>
      <w:tr w:rsidR="002D7157" w:rsidRPr="002D7157" w:rsidTr="00AD1016">
        <w:trPr>
          <w:trHeight w:val="527"/>
        </w:trPr>
        <w:tc>
          <w:tcPr>
            <w:tcW w:w="660" w:type="dxa"/>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ind w:left="120"/>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 п/п</w:t>
            </w:r>
          </w:p>
        </w:tc>
        <w:tc>
          <w:tcPr>
            <w:tcW w:w="4755" w:type="dxa"/>
            <w:gridSpan w:val="2"/>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ind w:left="100"/>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Требования к Участнику закупки</w:t>
            </w:r>
          </w:p>
        </w:tc>
        <w:tc>
          <w:tcPr>
            <w:tcW w:w="4224" w:type="dxa"/>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line="226" w:lineRule="exact"/>
              <w:ind w:left="120"/>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Документы, подтверждающие соответствие Участника требованиям</w:t>
            </w:r>
          </w:p>
        </w:tc>
      </w:tr>
      <w:tr w:rsidR="002D7157" w:rsidRPr="002D7157" w:rsidTr="00AD1016">
        <w:trPr>
          <w:trHeight w:val="385"/>
        </w:trPr>
        <w:tc>
          <w:tcPr>
            <w:tcW w:w="660" w:type="dxa"/>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ind w:left="120"/>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1</w:t>
            </w:r>
          </w:p>
        </w:tc>
        <w:tc>
          <w:tcPr>
            <w:tcW w:w="4755" w:type="dxa"/>
            <w:gridSpan w:val="2"/>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line="250" w:lineRule="exact"/>
              <w:ind w:left="100"/>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 xml:space="preserve">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w:t>
            </w:r>
            <w:r w:rsidRPr="002D7157">
              <w:rPr>
                <w:rFonts w:ascii="Times New Roman" w:eastAsia="Times New Roman" w:hAnsi="Times New Roman" w:cs="Times New Roman"/>
                <w:sz w:val="24"/>
                <w:szCs w:val="24"/>
              </w:rPr>
              <w:lastRenderedPageBreak/>
              <w:t>предметом закупки и обладать (при необходимости) действующими лицензиями (аккредитацией, допусками, сертификатами)</w:t>
            </w:r>
          </w:p>
        </w:tc>
        <w:tc>
          <w:tcPr>
            <w:tcW w:w="4224" w:type="dxa"/>
            <w:tcBorders>
              <w:top w:val="single" w:sz="4" w:space="0" w:color="auto"/>
              <w:left w:val="single" w:sz="4" w:space="0" w:color="auto"/>
              <w:bottom w:val="single" w:sz="4" w:space="0" w:color="auto"/>
              <w:right w:val="single" w:sz="4" w:space="0" w:color="auto"/>
            </w:tcBorders>
            <w:hideMark/>
          </w:tcPr>
          <w:p w:rsidR="002D7157" w:rsidRPr="002D7157" w:rsidRDefault="00AA49E6" w:rsidP="002D7157">
            <w:pPr>
              <w:spacing w:after="0" w:line="250" w:lineRule="exact"/>
              <w:ind w:left="120"/>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lastRenderedPageBreak/>
              <w:t>Декларация соответствия</w:t>
            </w:r>
          </w:p>
        </w:tc>
      </w:tr>
      <w:tr w:rsidR="002D7157" w:rsidRPr="002D7157" w:rsidTr="00AD1016">
        <w:trPr>
          <w:trHeight w:val="385"/>
        </w:trPr>
        <w:tc>
          <w:tcPr>
            <w:tcW w:w="660" w:type="dxa"/>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ind w:left="120"/>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lastRenderedPageBreak/>
              <w:t>2</w:t>
            </w:r>
          </w:p>
        </w:tc>
        <w:tc>
          <w:tcPr>
            <w:tcW w:w="4755" w:type="dxa"/>
            <w:gridSpan w:val="2"/>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line="250" w:lineRule="exact"/>
              <w:ind w:left="100"/>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4224" w:type="dxa"/>
            <w:tcBorders>
              <w:top w:val="single" w:sz="4" w:space="0" w:color="auto"/>
              <w:left w:val="single" w:sz="4" w:space="0" w:color="auto"/>
              <w:bottom w:val="single" w:sz="4" w:space="0" w:color="auto"/>
              <w:right w:val="single" w:sz="4" w:space="0" w:color="auto"/>
            </w:tcBorders>
            <w:hideMark/>
          </w:tcPr>
          <w:p w:rsidR="002D7157" w:rsidRPr="002D7157" w:rsidRDefault="00AA49E6" w:rsidP="002D7157">
            <w:pPr>
              <w:numPr>
                <w:ilvl w:val="0"/>
                <w:numId w:val="12"/>
              </w:numPr>
              <w:tabs>
                <w:tab w:val="left" w:pos="245"/>
              </w:tabs>
              <w:spacing w:after="0" w:line="250" w:lineRule="exact"/>
              <w:ind w:left="120"/>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Декларация соответствия</w:t>
            </w:r>
          </w:p>
        </w:tc>
      </w:tr>
      <w:tr w:rsidR="002D7157" w:rsidRPr="002D7157" w:rsidTr="00AD1016">
        <w:trPr>
          <w:trHeight w:val="385"/>
        </w:trPr>
        <w:tc>
          <w:tcPr>
            <w:tcW w:w="660" w:type="dxa"/>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ind w:left="120"/>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3</w:t>
            </w:r>
          </w:p>
        </w:tc>
        <w:tc>
          <w:tcPr>
            <w:tcW w:w="4755" w:type="dxa"/>
            <w:gridSpan w:val="2"/>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line="250" w:lineRule="exact"/>
              <w:ind w:left="100"/>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224" w:type="dxa"/>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ind w:left="120"/>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Декларация соответствия</w:t>
            </w:r>
          </w:p>
        </w:tc>
      </w:tr>
      <w:tr w:rsidR="002D7157" w:rsidRPr="002D7157" w:rsidTr="00AD1016">
        <w:trPr>
          <w:trHeight w:val="385"/>
        </w:trPr>
        <w:tc>
          <w:tcPr>
            <w:tcW w:w="660" w:type="dxa"/>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ind w:left="120"/>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4</w:t>
            </w:r>
          </w:p>
        </w:tc>
        <w:tc>
          <w:tcPr>
            <w:tcW w:w="4755" w:type="dxa"/>
            <w:gridSpan w:val="2"/>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line="250" w:lineRule="exact"/>
              <w:ind w:left="100"/>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4224" w:type="dxa"/>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ind w:left="120"/>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Декларация соответствия</w:t>
            </w:r>
          </w:p>
        </w:tc>
      </w:tr>
      <w:tr w:rsidR="002D7157" w:rsidRPr="002D7157" w:rsidTr="00AD1016">
        <w:trPr>
          <w:trHeight w:val="385"/>
        </w:trPr>
        <w:tc>
          <w:tcPr>
            <w:tcW w:w="660" w:type="dxa"/>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ind w:left="120"/>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5</w:t>
            </w:r>
          </w:p>
        </w:tc>
        <w:tc>
          <w:tcPr>
            <w:tcW w:w="4755" w:type="dxa"/>
            <w:gridSpan w:val="2"/>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line="250" w:lineRule="exact"/>
              <w:ind w:left="100"/>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4224" w:type="dxa"/>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ind w:left="120"/>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Декларация соответствия</w:t>
            </w:r>
          </w:p>
        </w:tc>
      </w:tr>
      <w:tr w:rsidR="002D7157" w:rsidRPr="002D7157" w:rsidTr="00AD1016">
        <w:trPr>
          <w:trHeight w:val="385"/>
        </w:trPr>
        <w:tc>
          <w:tcPr>
            <w:tcW w:w="660" w:type="dxa"/>
            <w:tcBorders>
              <w:top w:val="single" w:sz="4" w:space="0" w:color="auto"/>
              <w:left w:val="single" w:sz="4" w:space="0" w:color="auto"/>
              <w:bottom w:val="single" w:sz="4" w:space="0" w:color="auto"/>
              <w:right w:val="single" w:sz="4" w:space="0" w:color="auto"/>
            </w:tcBorders>
          </w:tcPr>
          <w:p w:rsidR="002D7157" w:rsidRPr="002D7157" w:rsidRDefault="002D7157" w:rsidP="002D7157">
            <w:pPr>
              <w:spacing w:after="0"/>
              <w:ind w:left="120"/>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6</w:t>
            </w:r>
          </w:p>
        </w:tc>
        <w:tc>
          <w:tcPr>
            <w:tcW w:w="4755" w:type="dxa"/>
            <w:gridSpan w:val="2"/>
            <w:tcBorders>
              <w:top w:val="single" w:sz="4" w:space="0" w:color="auto"/>
              <w:left w:val="single" w:sz="4" w:space="0" w:color="auto"/>
              <w:bottom w:val="single" w:sz="4" w:space="0" w:color="auto"/>
              <w:right w:val="single" w:sz="4" w:space="0" w:color="auto"/>
            </w:tcBorders>
          </w:tcPr>
          <w:p w:rsidR="002D7157" w:rsidRPr="002D7157" w:rsidRDefault="002D7157" w:rsidP="002D7157">
            <w:pPr>
              <w:spacing w:after="0" w:line="250" w:lineRule="exact"/>
              <w:ind w:left="100"/>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Участник 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tc>
        <w:tc>
          <w:tcPr>
            <w:tcW w:w="4224" w:type="dxa"/>
            <w:tcBorders>
              <w:top w:val="single" w:sz="4" w:space="0" w:color="auto"/>
              <w:left w:val="single" w:sz="4" w:space="0" w:color="auto"/>
              <w:bottom w:val="single" w:sz="4" w:space="0" w:color="auto"/>
              <w:right w:val="single" w:sz="4" w:space="0" w:color="auto"/>
            </w:tcBorders>
          </w:tcPr>
          <w:p w:rsidR="002D7157" w:rsidRPr="002D7157" w:rsidRDefault="002D7157" w:rsidP="003F16A7">
            <w:pPr>
              <w:spacing w:after="0"/>
              <w:ind w:left="6"/>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w:t>
            </w:r>
            <w:r w:rsidR="00AA49E6">
              <w:rPr>
                <w:rFonts w:ascii="Times New Roman" w:eastAsia="Times New Roman" w:hAnsi="Times New Roman" w:cs="Times New Roman"/>
                <w:sz w:val="24"/>
                <w:szCs w:val="24"/>
              </w:rPr>
              <w:t>днего предпринимательства к</w:t>
            </w:r>
            <w:r w:rsidRPr="002D7157">
              <w:rPr>
                <w:rFonts w:ascii="Times New Roman" w:eastAsia="Times New Roman" w:hAnsi="Times New Roman" w:cs="Times New Roman"/>
                <w:sz w:val="24"/>
                <w:szCs w:val="24"/>
              </w:rPr>
              <w:t>оторый</w:t>
            </w:r>
            <w:r w:rsidR="00AA49E6">
              <w:rPr>
                <w:rFonts w:ascii="Times New Roman" w:eastAsia="Times New Roman" w:hAnsi="Times New Roman" w:cs="Times New Roman"/>
                <w:sz w:val="24"/>
                <w:szCs w:val="24"/>
              </w:rPr>
              <w:t>,</w:t>
            </w:r>
            <w:r w:rsidRPr="002D7157">
              <w:rPr>
                <w:rFonts w:ascii="Times New Roman" w:eastAsia="Times New Roman" w:hAnsi="Times New Roman" w:cs="Times New Roman"/>
                <w:sz w:val="24"/>
                <w:szCs w:val="24"/>
              </w:rPr>
              <w:t xml:space="preserve"> является вновь зарегистрированным индивидуальным предпринимателем </w:t>
            </w:r>
            <w:r w:rsidRPr="002D7157">
              <w:rPr>
                <w:rFonts w:ascii="Times New Roman" w:eastAsia="Times New Roman" w:hAnsi="Times New Roman" w:cs="Times New Roman"/>
                <w:sz w:val="24"/>
                <w:szCs w:val="24"/>
              </w:rPr>
              <w:lastRenderedPageBreak/>
              <w:t>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в случае отсутствия сведений об Участнике закупки в едином реестре субъектов малого и среднего предпринимательства.</w:t>
            </w:r>
          </w:p>
        </w:tc>
      </w:tr>
      <w:tr w:rsidR="002D7157" w:rsidRPr="002D7157" w:rsidTr="00AD1016">
        <w:trPr>
          <w:trHeight w:val="385"/>
        </w:trPr>
        <w:tc>
          <w:tcPr>
            <w:tcW w:w="9639" w:type="dxa"/>
            <w:gridSpan w:val="4"/>
            <w:tcBorders>
              <w:top w:val="single" w:sz="4" w:space="0" w:color="auto"/>
              <w:left w:val="single" w:sz="4" w:space="0" w:color="auto"/>
              <w:bottom w:val="single" w:sz="4" w:space="0" w:color="auto"/>
              <w:right w:val="single" w:sz="4" w:space="0" w:color="auto"/>
            </w:tcBorders>
            <w:hideMark/>
          </w:tcPr>
          <w:p w:rsidR="002D7157" w:rsidRPr="002D7157" w:rsidRDefault="003F16A7" w:rsidP="002D7157">
            <w:pPr>
              <w:spacing w:after="0"/>
              <w:ind w:left="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Требования п. 1-6</w:t>
            </w:r>
            <w:r w:rsidR="002D7157" w:rsidRPr="002D7157">
              <w:rPr>
                <w:rFonts w:ascii="Times New Roman" w:eastAsia="Times New Roman" w:hAnsi="Times New Roman" w:cs="Times New Roman"/>
                <w:sz w:val="24"/>
                <w:szCs w:val="24"/>
              </w:rPr>
              <w:t xml:space="preserve"> к Участникам закупки также установлены к соисполнителям, привлекаемым Участником закупки для исполнения договора</w:t>
            </w:r>
          </w:p>
        </w:tc>
      </w:tr>
      <w:tr w:rsidR="002D7157" w:rsidRPr="002D7157" w:rsidTr="00AD1016">
        <w:trPr>
          <w:trHeight w:val="385"/>
        </w:trPr>
        <w:tc>
          <w:tcPr>
            <w:tcW w:w="9639" w:type="dxa"/>
            <w:gridSpan w:val="4"/>
            <w:tcBorders>
              <w:top w:val="single" w:sz="4" w:space="0" w:color="auto"/>
              <w:left w:val="nil"/>
              <w:bottom w:val="single" w:sz="4" w:space="0" w:color="auto"/>
              <w:right w:val="nil"/>
            </w:tcBorders>
          </w:tcPr>
          <w:p w:rsidR="002D7157" w:rsidRPr="002D7157" w:rsidRDefault="002D7157" w:rsidP="002D7157">
            <w:pPr>
              <w:spacing w:after="0"/>
              <w:ind w:left="120"/>
              <w:rPr>
                <w:rFonts w:ascii="Times New Roman" w:eastAsia="Times New Roman" w:hAnsi="Times New Roman" w:cs="Times New Roman"/>
                <w:sz w:val="24"/>
                <w:szCs w:val="24"/>
              </w:rPr>
            </w:pPr>
          </w:p>
        </w:tc>
      </w:tr>
      <w:tr w:rsidR="002D7157" w:rsidRPr="002D7157" w:rsidTr="00AD1016">
        <w:trPr>
          <w:trHeight w:val="385"/>
        </w:trPr>
        <w:tc>
          <w:tcPr>
            <w:tcW w:w="9639" w:type="dxa"/>
            <w:gridSpan w:val="4"/>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ind w:left="120"/>
              <w:jc w:val="center"/>
              <w:rPr>
                <w:rFonts w:ascii="Times New Roman" w:eastAsia="Times New Roman" w:hAnsi="Times New Roman" w:cs="Times New Roman"/>
                <w:b/>
                <w:sz w:val="24"/>
                <w:szCs w:val="24"/>
              </w:rPr>
            </w:pPr>
            <w:r w:rsidRPr="002D7157">
              <w:rPr>
                <w:rFonts w:ascii="Times New Roman" w:eastAsia="Times New Roman" w:hAnsi="Times New Roman" w:cs="Times New Roman"/>
                <w:b/>
                <w:color w:val="000000"/>
                <w:sz w:val="24"/>
                <w:szCs w:val="24"/>
              </w:rPr>
              <w:t>Подраздел 5.2 Дополнительные требования к Участнику закупки, предусмотренные законодательством РФ, не указанные в подразделе 5.1 Технического задания:</w:t>
            </w:r>
          </w:p>
        </w:tc>
      </w:tr>
      <w:tr w:rsidR="002D7157" w:rsidRPr="002D7157" w:rsidTr="00AD1016">
        <w:trPr>
          <w:trHeight w:val="385"/>
        </w:trPr>
        <w:tc>
          <w:tcPr>
            <w:tcW w:w="732" w:type="dxa"/>
            <w:gridSpan w:val="2"/>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ind w:left="120"/>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 п/п</w:t>
            </w:r>
          </w:p>
        </w:tc>
        <w:tc>
          <w:tcPr>
            <w:tcW w:w="4683" w:type="dxa"/>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line="293" w:lineRule="exact"/>
              <w:ind w:left="120"/>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Дополнительные требования к Участнику закупки</w:t>
            </w:r>
          </w:p>
        </w:tc>
        <w:tc>
          <w:tcPr>
            <w:tcW w:w="4224" w:type="dxa"/>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line="288" w:lineRule="exact"/>
              <w:ind w:left="120"/>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Документы, подтверждающие соответствие Участника дополнительным требованиям</w:t>
            </w:r>
          </w:p>
        </w:tc>
      </w:tr>
      <w:tr w:rsidR="002D7157" w:rsidRPr="002D7157" w:rsidTr="00AD1016">
        <w:trPr>
          <w:trHeight w:val="385"/>
        </w:trPr>
        <w:tc>
          <w:tcPr>
            <w:tcW w:w="732" w:type="dxa"/>
            <w:gridSpan w:val="2"/>
            <w:tcBorders>
              <w:top w:val="single" w:sz="4" w:space="0" w:color="auto"/>
              <w:left w:val="single" w:sz="4" w:space="0" w:color="auto"/>
              <w:bottom w:val="single" w:sz="4" w:space="0" w:color="auto"/>
              <w:right w:val="single" w:sz="4" w:space="0" w:color="auto"/>
            </w:tcBorders>
          </w:tcPr>
          <w:p w:rsidR="002D7157" w:rsidRPr="002D7157" w:rsidRDefault="002D7157" w:rsidP="002D7157">
            <w:pPr>
              <w:spacing w:after="0"/>
              <w:ind w:left="120"/>
              <w:jc w:val="both"/>
              <w:rPr>
                <w:rFonts w:ascii="Times New Roman" w:eastAsia="Times New Roman" w:hAnsi="Times New Roman" w:cs="Times New Roman"/>
                <w:sz w:val="24"/>
                <w:szCs w:val="24"/>
              </w:rPr>
            </w:pPr>
          </w:p>
        </w:tc>
        <w:tc>
          <w:tcPr>
            <w:tcW w:w="4683" w:type="dxa"/>
            <w:tcBorders>
              <w:top w:val="single" w:sz="4" w:space="0" w:color="auto"/>
              <w:left w:val="single" w:sz="4" w:space="0" w:color="auto"/>
              <w:bottom w:val="single" w:sz="4" w:space="0" w:color="auto"/>
              <w:right w:val="single" w:sz="4" w:space="0" w:color="auto"/>
            </w:tcBorders>
          </w:tcPr>
          <w:p w:rsidR="002D7157" w:rsidRPr="002D7157" w:rsidRDefault="002D7157" w:rsidP="002D7157">
            <w:pPr>
              <w:spacing w:after="0" w:line="293" w:lineRule="exact"/>
              <w:ind w:left="120"/>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 xml:space="preserve">Нет </w:t>
            </w:r>
          </w:p>
        </w:tc>
        <w:tc>
          <w:tcPr>
            <w:tcW w:w="4224" w:type="dxa"/>
            <w:tcBorders>
              <w:top w:val="single" w:sz="4" w:space="0" w:color="auto"/>
              <w:left w:val="single" w:sz="4" w:space="0" w:color="auto"/>
              <w:bottom w:val="single" w:sz="4" w:space="0" w:color="auto"/>
              <w:right w:val="single" w:sz="4" w:space="0" w:color="auto"/>
            </w:tcBorders>
          </w:tcPr>
          <w:p w:rsidR="002D7157" w:rsidRPr="002D7157" w:rsidRDefault="002D7157" w:rsidP="002D7157">
            <w:pPr>
              <w:spacing w:after="0" w:line="288" w:lineRule="exact"/>
              <w:ind w:left="120"/>
              <w:jc w:val="both"/>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 xml:space="preserve">Нет </w:t>
            </w:r>
          </w:p>
        </w:tc>
      </w:tr>
      <w:tr w:rsidR="002D7157" w:rsidRPr="002D7157" w:rsidTr="00AD1016">
        <w:trPr>
          <w:trHeight w:val="385"/>
        </w:trPr>
        <w:tc>
          <w:tcPr>
            <w:tcW w:w="9639" w:type="dxa"/>
            <w:gridSpan w:val="4"/>
            <w:tcBorders>
              <w:top w:val="single" w:sz="4" w:space="0" w:color="auto"/>
              <w:left w:val="nil"/>
              <w:bottom w:val="single" w:sz="4" w:space="0" w:color="auto"/>
              <w:right w:val="nil"/>
            </w:tcBorders>
          </w:tcPr>
          <w:p w:rsidR="002D7157" w:rsidRPr="002D7157" w:rsidRDefault="002D7157" w:rsidP="002D7157">
            <w:pPr>
              <w:spacing w:after="0" w:line="288" w:lineRule="exact"/>
              <w:ind w:left="120"/>
              <w:jc w:val="both"/>
              <w:rPr>
                <w:rFonts w:ascii="Times New Roman" w:eastAsia="Times New Roman" w:hAnsi="Times New Roman" w:cs="Times New Roman"/>
                <w:sz w:val="24"/>
                <w:szCs w:val="24"/>
              </w:rPr>
            </w:pPr>
          </w:p>
        </w:tc>
      </w:tr>
      <w:tr w:rsidR="002D7157" w:rsidRPr="002D7157" w:rsidTr="00AD1016">
        <w:trPr>
          <w:trHeight w:val="385"/>
        </w:trPr>
        <w:tc>
          <w:tcPr>
            <w:tcW w:w="9639" w:type="dxa"/>
            <w:gridSpan w:val="4"/>
            <w:tcBorders>
              <w:top w:val="single" w:sz="4" w:space="0" w:color="auto"/>
              <w:left w:val="single" w:sz="4" w:space="0" w:color="auto"/>
              <w:bottom w:val="single" w:sz="4" w:space="0" w:color="auto"/>
              <w:right w:val="single" w:sz="4" w:space="0" w:color="auto"/>
            </w:tcBorders>
            <w:hideMark/>
          </w:tcPr>
          <w:p w:rsidR="002D7157" w:rsidRPr="002D7157" w:rsidRDefault="002D7157" w:rsidP="002D7157">
            <w:pPr>
              <w:spacing w:after="0" w:line="288" w:lineRule="exact"/>
              <w:ind w:left="120"/>
              <w:jc w:val="center"/>
              <w:rPr>
                <w:rFonts w:ascii="Times New Roman" w:eastAsia="Times New Roman" w:hAnsi="Times New Roman" w:cs="Times New Roman"/>
                <w:b/>
                <w:sz w:val="24"/>
                <w:szCs w:val="24"/>
              </w:rPr>
            </w:pPr>
            <w:r w:rsidRPr="002D7157">
              <w:rPr>
                <w:rFonts w:ascii="Times New Roman" w:eastAsia="Times New Roman" w:hAnsi="Times New Roman" w:cs="Times New Roman"/>
                <w:b/>
                <w:color w:val="000000"/>
                <w:sz w:val="24"/>
                <w:szCs w:val="24"/>
              </w:rPr>
              <w:t xml:space="preserve">Подраздел 5.3 </w:t>
            </w:r>
            <w:r w:rsidRPr="002D7157">
              <w:rPr>
                <w:rFonts w:ascii="Times New Roman" w:eastAsia="Arial Unicode MS" w:hAnsi="Times New Roman" w:cs="Times New Roman"/>
                <w:b/>
                <w:sz w:val="24"/>
                <w:szCs w:val="24"/>
              </w:rPr>
              <w:t>Привлечение Участником закупки Соисполнителя:</w:t>
            </w:r>
          </w:p>
        </w:tc>
      </w:tr>
      <w:tr w:rsidR="002D7157" w:rsidRPr="002D7157" w:rsidTr="00AD1016">
        <w:trPr>
          <w:trHeight w:val="385"/>
        </w:trPr>
        <w:tc>
          <w:tcPr>
            <w:tcW w:w="9639" w:type="dxa"/>
            <w:gridSpan w:val="4"/>
            <w:tcBorders>
              <w:top w:val="single" w:sz="4" w:space="0" w:color="auto"/>
              <w:left w:val="single" w:sz="4" w:space="0" w:color="auto"/>
              <w:bottom w:val="single" w:sz="4" w:space="0" w:color="auto"/>
              <w:right w:val="single" w:sz="4" w:space="0" w:color="auto"/>
            </w:tcBorders>
            <w:hideMark/>
          </w:tcPr>
          <w:p w:rsidR="002D7157" w:rsidRPr="002D7157" w:rsidRDefault="002D7157" w:rsidP="003F16A7">
            <w:pPr>
              <w:spacing w:after="0" w:line="288" w:lineRule="exact"/>
              <w:ind w:left="120" w:firstLine="765"/>
              <w:jc w:val="center"/>
              <w:rPr>
                <w:rFonts w:ascii="Times New Roman" w:eastAsia="Times New Roman" w:hAnsi="Times New Roman" w:cs="Times New Roman"/>
                <w:sz w:val="24"/>
                <w:szCs w:val="24"/>
              </w:rPr>
            </w:pPr>
            <w:r w:rsidRPr="002D7157">
              <w:rPr>
                <w:rFonts w:ascii="Times New Roman" w:eastAsia="Times New Roman" w:hAnsi="Times New Roman" w:cs="Times New Roman"/>
                <w:sz w:val="24"/>
                <w:szCs w:val="24"/>
              </w:rPr>
              <w:t>Допускается</w:t>
            </w:r>
          </w:p>
        </w:tc>
      </w:tr>
    </w:tbl>
    <w:p w:rsidR="002D7157" w:rsidRPr="002D7157" w:rsidRDefault="002D7157" w:rsidP="002D7157">
      <w:pPr>
        <w:spacing w:after="0" w:line="240" w:lineRule="auto"/>
        <w:jc w:val="center"/>
        <w:rPr>
          <w:rFonts w:ascii="Times New Roman" w:eastAsia="Times New Roman" w:hAnsi="Times New Roman" w:cs="Times New Roman"/>
          <w:b/>
          <w:color w:val="000000"/>
          <w:sz w:val="24"/>
          <w:szCs w:val="24"/>
          <w:lang w:eastAsia="ru-RU"/>
        </w:rPr>
      </w:pPr>
    </w:p>
    <w:p w:rsidR="003F16A7" w:rsidRDefault="003F16A7" w:rsidP="003F16A7">
      <w:pPr>
        <w:suppressAutoHyphens/>
        <w:spacing w:after="0" w:line="240" w:lineRule="auto"/>
        <w:jc w:val="right"/>
        <w:rPr>
          <w:rFonts w:ascii="Times New Roman" w:eastAsia="Times New Roman" w:hAnsi="Times New Roman" w:cs="Times New Roman"/>
          <w:b/>
          <w:sz w:val="24"/>
          <w:szCs w:val="24"/>
          <w:lang w:eastAsia="ru-RU"/>
        </w:rPr>
        <w:sectPr w:rsidR="003F16A7" w:rsidSect="00AD1016">
          <w:pgSz w:w="11906" w:h="16838"/>
          <w:pgMar w:top="680" w:right="425" w:bottom="1418" w:left="992" w:header="708" w:footer="708" w:gutter="0"/>
          <w:pgNumType w:start="1"/>
          <w:cols w:space="708"/>
          <w:docGrid w:linePitch="360"/>
        </w:sectPr>
      </w:pPr>
    </w:p>
    <w:p w:rsidR="003F16A7" w:rsidRPr="002D7157" w:rsidRDefault="003F16A7" w:rsidP="003F16A7">
      <w:pPr>
        <w:suppressAutoHyphens/>
        <w:spacing w:after="0" w:line="240" w:lineRule="auto"/>
        <w:jc w:val="right"/>
        <w:rPr>
          <w:rFonts w:ascii="Times New Roman" w:eastAsia="Times New Roman" w:hAnsi="Times New Roman" w:cs="Times New Roman"/>
          <w:b/>
          <w:sz w:val="24"/>
          <w:szCs w:val="24"/>
          <w:lang w:eastAsia="ru-RU"/>
        </w:rPr>
      </w:pPr>
      <w:r w:rsidRPr="002D7157">
        <w:rPr>
          <w:rFonts w:ascii="Times New Roman" w:eastAsia="Times New Roman" w:hAnsi="Times New Roman" w:cs="Times New Roman"/>
          <w:b/>
          <w:sz w:val="24"/>
          <w:szCs w:val="24"/>
          <w:lang w:eastAsia="ru-RU"/>
        </w:rPr>
        <w:lastRenderedPageBreak/>
        <w:t>Приложение № 1</w:t>
      </w:r>
    </w:p>
    <w:p w:rsidR="003F16A7" w:rsidRPr="002D7157" w:rsidRDefault="003F16A7" w:rsidP="003F16A7">
      <w:pPr>
        <w:suppressAutoHyphens/>
        <w:spacing w:after="0" w:line="240" w:lineRule="auto"/>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 Техническому заданию</w:t>
      </w:r>
    </w:p>
    <w:p w:rsidR="003F16A7" w:rsidRPr="002D7157" w:rsidRDefault="003F16A7" w:rsidP="003F16A7">
      <w:pPr>
        <w:spacing w:after="0" w:line="240" w:lineRule="auto"/>
        <w:outlineLvl w:val="0"/>
        <w:rPr>
          <w:rFonts w:ascii="Times New Roman" w:eastAsia="Times New Roman" w:hAnsi="Times New Roman" w:cs="Times New Roman"/>
          <w:sz w:val="24"/>
          <w:szCs w:val="24"/>
          <w:lang w:eastAsia="ru-RU"/>
        </w:rPr>
      </w:pPr>
    </w:p>
    <w:p w:rsidR="003F16A7" w:rsidRPr="002D7157" w:rsidRDefault="003F16A7" w:rsidP="003F16A7">
      <w:pPr>
        <w:spacing w:after="0" w:line="240" w:lineRule="auto"/>
        <w:outlineLvl w:val="0"/>
        <w:rPr>
          <w:rFonts w:ascii="Times New Roman" w:eastAsia="Times New Roman" w:hAnsi="Times New Roman" w:cs="Times New Roman"/>
          <w:sz w:val="24"/>
          <w:szCs w:val="24"/>
          <w:lang w:eastAsia="ru-RU"/>
        </w:rPr>
      </w:pPr>
    </w:p>
    <w:p w:rsidR="003F16A7" w:rsidRPr="002D7157" w:rsidRDefault="003F16A7" w:rsidP="003F16A7">
      <w:pPr>
        <w:jc w:val="center"/>
        <w:rPr>
          <w:rFonts w:ascii="Times New Roman" w:eastAsia="Calibri" w:hAnsi="Times New Roman" w:cs="Times New Roman"/>
          <w:b/>
          <w:sz w:val="24"/>
          <w:szCs w:val="24"/>
        </w:rPr>
      </w:pPr>
    </w:p>
    <w:p w:rsidR="003F16A7" w:rsidRPr="002D7157" w:rsidRDefault="003F16A7" w:rsidP="003F16A7">
      <w:pPr>
        <w:jc w:val="center"/>
        <w:rPr>
          <w:rFonts w:ascii="Times New Roman" w:eastAsia="Calibri" w:hAnsi="Times New Roman" w:cs="Times New Roman"/>
          <w:b/>
          <w:sz w:val="24"/>
          <w:szCs w:val="24"/>
        </w:rPr>
      </w:pPr>
      <w:r w:rsidRPr="002D7157">
        <w:rPr>
          <w:rFonts w:ascii="Times New Roman" w:eastAsia="Calibri" w:hAnsi="Times New Roman" w:cs="Times New Roman"/>
          <w:b/>
          <w:sz w:val="24"/>
          <w:szCs w:val="24"/>
        </w:rPr>
        <w:t>План мероприятий по осуществлению информационной политики на 2018г.</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103"/>
        <w:gridCol w:w="2552"/>
        <w:gridCol w:w="3684"/>
        <w:gridCol w:w="2269"/>
      </w:tblGrid>
      <w:tr w:rsidR="003F16A7" w:rsidRPr="002D7157" w:rsidTr="003F16A7">
        <w:tc>
          <w:tcPr>
            <w:tcW w:w="14283" w:type="dxa"/>
            <w:gridSpan w:val="5"/>
            <w:shd w:val="clear" w:color="auto" w:fill="auto"/>
          </w:tcPr>
          <w:p w:rsidR="003F16A7" w:rsidRPr="002D7157" w:rsidRDefault="003F16A7" w:rsidP="003F16A7">
            <w:pPr>
              <w:spacing w:after="0" w:line="240" w:lineRule="auto"/>
              <w:jc w:val="center"/>
              <w:rPr>
                <w:rFonts w:ascii="Times New Roman" w:eastAsia="Calibri" w:hAnsi="Times New Roman" w:cs="Times New Roman"/>
                <w:b/>
                <w:sz w:val="24"/>
                <w:szCs w:val="24"/>
              </w:rPr>
            </w:pPr>
          </w:p>
          <w:p w:rsidR="003F16A7" w:rsidRPr="002D7157" w:rsidRDefault="003F16A7" w:rsidP="003F16A7">
            <w:pPr>
              <w:spacing w:after="0" w:line="240" w:lineRule="auto"/>
              <w:jc w:val="center"/>
              <w:rPr>
                <w:rFonts w:ascii="Times New Roman" w:eastAsia="Calibri" w:hAnsi="Times New Roman" w:cs="Times New Roman"/>
                <w:b/>
                <w:sz w:val="24"/>
                <w:szCs w:val="24"/>
              </w:rPr>
            </w:pPr>
            <w:r w:rsidRPr="002D7157">
              <w:rPr>
                <w:rFonts w:ascii="Times New Roman" w:eastAsia="Calibri" w:hAnsi="Times New Roman" w:cs="Times New Roman"/>
                <w:b/>
                <w:sz w:val="24"/>
                <w:szCs w:val="24"/>
                <w:lang w:val="en-US"/>
              </w:rPr>
              <w:t>I</w:t>
            </w:r>
            <w:r w:rsidRPr="002D7157">
              <w:rPr>
                <w:rFonts w:ascii="Times New Roman" w:eastAsia="Calibri" w:hAnsi="Times New Roman" w:cs="Times New Roman"/>
                <w:b/>
                <w:sz w:val="24"/>
                <w:szCs w:val="24"/>
              </w:rPr>
              <w:t xml:space="preserve"> БЮДЖЕТНЫЙ КВАРТАЛ</w:t>
            </w:r>
          </w:p>
          <w:p w:rsidR="003F16A7" w:rsidRPr="002D7157" w:rsidRDefault="003F16A7" w:rsidP="003F16A7">
            <w:pPr>
              <w:spacing w:after="0" w:line="240" w:lineRule="auto"/>
              <w:jc w:val="center"/>
              <w:rPr>
                <w:rFonts w:ascii="Times New Roman" w:eastAsia="Calibri" w:hAnsi="Times New Roman" w:cs="Times New Roman"/>
                <w:sz w:val="24"/>
                <w:szCs w:val="24"/>
              </w:rPr>
            </w:pP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 п/п</w:t>
            </w:r>
          </w:p>
        </w:tc>
        <w:tc>
          <w:tcPr>
            <w:tcW w:w="5103"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Информационный повод</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Период информирования</w:t>
            </w:r>
            <w:r w:rsidRPr="002D7157">
              <w:rPr>
                <w:rFonts w:ascii="Times New Roman" w:eastAsia="Calibri" w:hAnsi="Times New Roman" w:cs="Times New Roman"/>
                <w:sz w:val="24"/>
                <w:szCs w:val="24"/>
                <w:lang w:val="en-US"/>
              </w:rPr>
              <w:t>/</w:t>
            </w:r>
            <w:r w:rsidRPr="002D7157">
              <w:rPr>
                <w:rFonts w:ascii="Times New Roman" w:eastAsia="Calibri" w:hAnsi="Times New Roman" w:cs="Times New Roman"/>
                <w:sz w:val="24"/>
                <w:szCs w:val="24"/>
              </w:rPr>
              <w:t xml:space="preserve">размещения </w:t>
            </w:r>
          </w:p>
        </w:tc>
        <w:tc>
          <w:tcPr>
            <w:tcW w:w="3684"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СМИ</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Стоимость, руб</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 xml:space="preserve">         1</w:t>
            </w:r>
          </w:p>
        </w:tc>
        <w:tc>
          <w:tcPr>
            <w:tcW w:w="5103"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 xml:space="preserve">Правила безопасного использования газа в быту </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март</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Сайт Белновости, сайт Интерфакс, пресс-релиз, районные газеты, радио 31</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46 500,00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2</w:t>
            </w:r>
          </w:p>
        </w:tc>
        <w:tc>
          <w:tcPr>
            <w:tcW w:w="5103"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Подведение итогов инвестиционной программы 2017</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март</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Сайт Белновости, сайт Интерфакс, пресс-релиз, районные газеты, радио 31</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45 000, 00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3</w:t>
            </w:r>
          </w:p>
        </w:tc>
        <w:tc>
          <w:tcPr>
            <w:tcW w:w="5103"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О необходимости заключения договоров на ТО ВДГО</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март</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Сайт Белновости, сайт Интерфакс, радио 31, газета «Белгородские известия»</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43 000, 00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p>
        </w:tc>
        <w:tc>
          <w:tcPr>
            <w:tcW w:w="5103"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Times New Roman" w:hAnsi="Times New Roman" w:cs="Times New Roman"/>
                <w:sz w:val="24"/>
                <w:szCs w:val="24"/>
                <w:lang w:eastAsia="ru-RU"/>
              </w:rPr>
              <w:t>Мониторинг СМИ</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март</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20 000, 00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4</w:t>
            </w:r>
          </w:p>
        </w:tc>
        <w:tc>
          <w:tcPr>
            <w:tcW w:w="5103"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О необходимости заключения договоров на ТО ВДГО</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март</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Сайт Белновости, сайт Интерфакс, районные газеты, радио 31</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44 300, 00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5</w:t>
            </w:r>
          </w:p>
        </w:tc>
        <w:tc>
          <w:tcPr>
            <w:tcW w:w="5103"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Урок безопасности для школьников</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март</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Сайт Белновости, сайт Интерфакс, районные газеты, радио 31</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46 400, 00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6</w:t>
            </w:r>
          </w:p>
        </w:tc>
        <w:tc>
          <w:tcPr>
            <w:tcW w:w="5103"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Times New Roman" w:hAnsi="Times New Roman" w:cs="Times New Roman"/>
                <w:sz w:val="24"/>
                <w:szCs w:val="24"/>
                <w:lang w:eastAsia="ru-RU"/>
              </w:rPr>
              <w:t>Мониторинг СМИ</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март</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20 000, 00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7</w:t>
            </w:r>
          </w:p>
        </w:tc>
        <w:tc>
          <w:tcPr>
            <w:tcW w:w="5103"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Правила безопасного использования газа в быту</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март</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Сайт Белновости, сайт Интерфакс, радио 31, газета «Белгородские известия»</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41 500, 00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8</w:t>
            </w:r>
          </w:p>
        </w:tc>
        <w:tc>
          <w:tcPr>
            <w:tcW w:w="5103"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О необходимости заключения договоров на ТО ВДГО</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март</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Сайт Белновости, сайт Интерфакс, радио 31, газета «Белгородские известия»</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42 600, 00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lastRenderedPageBreak/>
              <w:t>9</w:t>
            </w:r>
          </w:p>
        </w:tc>
        <w:tc>
          <w:tcPr>
            <w:tcW w:w="5103"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Times New Roman" w:hAnsi="Times New Roman" w:cs="Times New Roman"/>
                <w:sz w:val="24"/>
                <w:szCs w:val="24"/>
                <w:lang w:eastAsia="ru-RU"/>
              </w:rPr>
              <w:t>Мониторинг СМИ</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март</w:t>
            </w:r>
          </w:p>
        </w:tc>
        <w:tc>
          <w:tcPr>
            <w:tcW w:w="3684"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20 000, 00</w:t>
            </w:r>
          </w:p>
        </w:tc>
      </w:tr>
      <w:tr w:rsidR="003F16A7" w:rsidRPr="002D7157" w:rsidTr="003F16A7">
        <w:tc>
          <w:tcPr>
            <w:tcW w:w="12014" w:type="dxa"/>
            <w:gridSpan w:val="4"/>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b/>
                <w:sz w:val="24"/>
                <w:szCs w:val="24"/>
              </w:rPr>
              <w:t>ИТОГО</w:t>
            </w:r>
            <w:r w:rsidRPr="002D7157">
              <w:rPr>
                <w:rFonts w:ascii="Times New Roman" w:eastAsia="Calibri" w:hAnsi="Times New Roman" w:cs="Times New Roman"/>
                <w:sz w:val="24"/>
                <w:szCs w:val="24"/>
              </w:rPr>
              <w:t xml:space="preserve"> </w:t>
            </w:r>
            <w:r w:rsidRPr="002D7157">
              <w:rPr>
                <w:rFonts w:ascii="Times New Roman" w:eastAsia="Calibri" w:hAnsi="Times New Roman" w:cs="Times New Roman"/>
                <w:b/>
                <w:sz w:val="24"/>
                <w:szCs w:val="24"/>
                <w:lang w:val="en-US"/>
              </w:rPr>
              <w:t>I</w:t>
            </w:r>
            <w:r w:rsidRPr="002D7157">
              <w:rPr>
                <w:rFonts w:ascii="Times New Roman" w:eastAsia="Calibri" w:hAnsi="Times New Roman" w:cs="Times New Roman"/>
                <w:b/>
                <w:sz w:val="24"/>
                <w:szCs w:val="24"/>
              </w:rPr>
              <w:t xml:space="preserve"> БЮДЖЕТНЫЙ КВАРТАЛ</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b/>
                <w:sz w:val="24"/>
                <w:szCs w:val="24"/>
              </w:rPr>
            </w:pPr>
            <w:r w:rsidRPr="002D7157">
              <w:rPr>
                <w:rFonts w:ascii="Times New Roman" w:eastAsia="Calibri" w:hAnsi="Times New Roman" w:cs="Times New Roman"/>
                <w:b/>
                <w:sz w:val="24"/>
                <w:szCs w:val="24"/>
              </w:rPr>
              <w:t>369 300, 00</w:t>
            </w:r>
          </w:p>
        </w:tc>
      </w:tr>
      <w:tr w:rsidR="003F16A7" w:rsidRPr="002D7157" w:rsidTr="003F16A7">
        <w:trPr>
          <w:trHeight w:val="480"/>
        </w:trPr>
        <w:tc>
          <w:tcPr>
            <w:tcW w:w="14283" w:type="dxa"/>
            <w:gridSpan w:val="5"/>
            <w:shd w:val="clear" w:color="auto" w:fill="auto"/>
          </w:tcPr>
          <w:p w:rsidR="003F16A7" w:rsidRPr="002D7157" w:rsidRDefault="003F16A7" w:rsidP="003F16A7">
            <w:pPr>
              <w:spacing w:after="0" w:line="240" w:lineRule="auto"/>
              <w:jc w:val="center"/>
              <w:rPr>
                <w:rFonts w:ascii="Times New Roman" w:eastAsia="Calibri" w:hAnsi="Times New Roman" w:cs="Times New Roman"/>
                <w:b/>
                <w:sz w:val="24"/>
                <w:szCs w:val="24"/>
              </w:rPr>
            </w:pPr>
          </w:p>
          <w:p w:rsidR="003F16A7" w:rsidRPr="002D7157" w:rsidRDefault="003F16A7" w:rsidP="003F16A7">
            <w:pPr>
              <w:spacing w:after="0" w:line="240" w:lineRule="auto"/>
              <w:jc w:val="center"/>
              <w:rPr>
                <w:rFonts w:ascii="Times New Roman" w:eastAsia="Calibri" w:hAnsi="Times New Roman" w:cs="Times New Roman"/>
                <w:b/>
                <w:sz w:val="24"/>
                <w:szCs w:val="24"/>
              </w:rPr>
            </w:pPr>
            <w:r w:rsidRPr="002D7157">
              <w:rPr>
                <w:rFonts w:ascii="Times New Roman" w:eastAsia="Calibri" w:hAnsi="Times New Roman" w:cs="Times New Roman"/>
                <w:b/>
                <w:sz w:val="24"/>
                <w:szCs w:val="24"/>
              </w:rPr>
              <w:t>l</w:t>
            </w:r>
            <w:r w:rsidRPr="002D7157">
              <w:rPr>
                <w:rFonts w:ascii="Times New Roman" w:eastAsia="Calibri" w:hAnsi="Times New Roman" w:cs="Times New Roman"/>
                <w:b/>
                <w:sz w:val="24"/>
                <w:szCs w:val="24"/>
                <w:lang w:val="en-US"/>
              </w:rPr>
              <w:t>I</w:t>
            </w:r>
            <w:r w:rsidRPr="002D7157">
              <w:rPr>
                <w:rFonts w:ascii="Times New Roman" w:eastAsia="Calibri" w:hAnsi="Times New Roman" w:cs="Times New Roman"/>
                <w:b/>
                <w:sz w:val="24"/>
                <w:szCs w:val="24"/>
              </w:rPr>
              <w:t xml:space="preserve"> БЮДЖЕТНЫЙ КВАРТАЛ</w:t>
            </w:r>
          </w:p>
          <w:p w:rsidR="003F16A7" w:rsidRPr="002D7157" w:rsidRDefault="003F16A7" w:rsidP="003F16A7">
            <w:pPr>
              <w:spacing w:after="0" w:line="240" w:lineRule="auto"/>
              <w:jc w:val="center"/>
              <w:rPr>
                <w:rFonts w:ascii="Times New Roman" w:eastAsia="Calibri" w:hAnsi="Times New Roman" w:cs="Times New Roman"/>
                <w:b/>
                <w:sz w:val="24"/>
                <w:szCs w:val="24"/>
              </w:rPr>
            </w:pP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 п/п</w:t>
            </w:r>
          </w:p>
        </w:tc>
        <w:tc>
          <w:tcPr>
            <w:tcW w:w="5103"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Информационный повод</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Период информирования</w:t>
            </w:r>
            <w:r w:rsidRPr="002D7157">
              <w:rPr>
                <w:rFonts w:ascii="Times New Roman" w:eastAsia="Calibri" w:hAnsi="Times New Roman" w:cs="Times New Roman"/>
                <w:sz w:val="24"/>
                <w:szCs w:val="24"/>
                <w:lang w:val="en-US"/>
              </w:rPr>
              <w:t>/</w:t>
            </w:r>
            <w:r w:rsidRPr="002D7157">
              <w:rPr>
                <w:rFonts w:ascii="Times New Roman" w:eastAsia="Calibri" w:hAnsi="Times New Roman" w:cs="Times New Roman"/>
                <w:sz w:val="24"/>
                <w:szCs w:val="24"/>
              </w:rPr>
              <w:t xml:space="preserve">размещения </w:t>
            </w:r>
          </w:p>
        </w:tc>
        <w:tc>
          <w:tcPr>
            <w:tcW w:w="3684"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СМИ</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p>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Стоимость, руб</w:t>
            </w:r>
          </w:p>
          <w:p w:rsidR="003F16A7" w:rsidRPr="002D7157" w:rsidRDefault="003F16A7" w:rsidP="003F16A7">
            <w:pPr>
              <w:spacing w:after="0" w:line="240" w:lineRule="auto"/>
              <w:jc w:val="center"/>
              <w:rPr>
                <w:rFonts w:ascii="Times New Roman" w:eastAsia="Calibri" w:hAnsi="Times New Roman" w:cs="Times New Roman"/>
                <w:sz w:val="24"/>
                <w:szCs w:val="24"/>
              </w:rPr>
            </w:pPr>
          </w:p>
          <w:p w:rsidR="003F16A7" w:rsidRPr="002D7157" w:rsidRDefault="003F16A7" w:rsidP="003F16A7">
            <w:pPr>
              <w:spacing w:after="0" w:line="240" w:lineRule="auto"/>
              <w:jc w:val="center"/>
              <w:rPr>
                <w:rFonts w:ascii="Times New Roman" w:eastAsia="Calibri" w:hAnsi="Times New Roman" w:cs="Times New Roman"/>
                <w:sz w:val="24"/>
                <w:szCs w:val="24"/>
              </w:rPr>
            </w:pP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1</w:t>
            </w:r>
          </w:p>
        </w:tc>
        <w:tc>
          <w:tcPr>
            <w:tcW w:w="5103" w:type="dxa"/>
            <w:shd w:val="clear" w:color="auto" w:fill="auto"/>
          </w:tcPr>
          <w:p w:rsidR="003F16A7" w:rsidRPr="002D7157" w:rsidRDefault="003F16A7" w:rsidP="003F16A7">
            <w:pPr>
              <w:spacing w:after="0" w:line="240" w:lineRule="auto"/>
              <w:rPr>
                <w:rFonts w:ascii="Times New Roman" w:eastAsia="Times New Roman" w:hAnsi="Times New Roman" w:cs="Times New Roman"/>
                <w:sz w:val="24"/>
                <w:szCs w:val="24"/>
                <w:lang w:eastAsia="ru-RU"/>
              </w:rPr>
            </w:pPr>
            <w:r w:rsidRPr="002D7157">
              <w:rPr>
                <w:rFonts w:ascii="Times New Roman" w:eastAsia="Times New Roman" w:hAnsi="Times New Roman" w:cs="Times New Roman"/>
                <w:sz w:val="24"/>
                <w:szCs w:val="24"/>
                <w:lang w:eastAsia="ru-RU"/>
              </w:rPr>
              <w:t>Информация о сохранности газопроводов</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апрель</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Сайт Белновости, сайт Интерфакс, районные газеты, радио 31</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33000,00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2</w:t>
            </w:r>
          </w:p>
        </w:tc>
        <w:tc>
          <w:tcPr>
            <w:tcW w:w="5103" w:type="dxa"/>
            <w:shd w:val="clear" w:color="auto" w:fill="auto"/>
          </w:tcPr>
          <w:p w:rsidR="003F16A7" w:rsidRPr="002D7157" w:rsidRDefault="003F16A7" w:rsidP="00795E17">
            <w:pPr>
              <w:spacing w:after="0" w:line="240" w:lineRule="auto"/>
              <w:rPr>
                <w:rFonts w:ascii="Times New Roman" w:eastAsia="Times New Roman" w:hAnsi="Times New Roman" w:cs="Times New Roman"/>
                <w:sz w:val="24"/>
                <w:szCs w:val="24"/>
                <w:lang w:eastAsia="ru-RU"/>
              </w:rPr>
            </w:pPr>
            <w:r w:rsidRPr="002D7157">
              <w:rPr>
                <w:rFonts w:ascii="Times New Roman" w:eastAsia="Times New Roman" w:hAnsi="Times New Roman" w:cs="Times New Roman"/>
                <w:sz w:val="24"/>
                <w:szCs w:val="24"/>
                <w:lang w:eastAsia="ru-RU"/>
              </w:rPr>
              <w:t xml:space="preserve">Информация о необходимости </w:t>
            </w:r>
            <w:r w:rsidR="00795E17">
              <w:rPr>
                <w:rFonts w:ascii="Times New Roman" w:eastAsia="Times New Roman" w:hAnsi="Times New Roman" w:cs="Times New Roman"/>
                <w:sz w:val="24"/>
                <w:szCs w:val="24"/>
                <w:lang w:eastAsia="ru-RU"/>
              </w:rPr>
              <w:t>заключения договоров на ТО ВДГО</w:t>
            </w:r>
          </w:p>
        </w:tc>
        <w:tc>
          <w:tcPr>
            <w:tcW w:w="2552" w:type="dxa"/>
            <w:shd w:val="clear" w:color="auto" w:fill="auto"/>
          </w:tcPr>
          <w:p w:rsidR="003F16A7" w:rsidRPr="003F16A7" w:rsidRDefault="00795E1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апрель</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Сайт Белновости, сайт Интерфакс, районные газеты, радио 31</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30000,00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3</w:t>
            </w:r>
          </w:p>
        </w:tc>
        <w:tc>
          <w:tcPr>
            <w:tcW w:w="5103"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Информация о раскрытии информации</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апрель</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газета «Белгородские известия»</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5000,00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4</w:t>
            </w:r>
          </w:p>
        </w:tc>
        <w:tc>
          <w:tcPr>
            <w:tcW w:w="5103"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Мониторинг СМИ</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апрель</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20000,00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5</w:t>
            </w:r>
          </w:p>
        </w:tc>
        <w:tc>
          <w:tcPr>
            <w:tcW w:w="5103"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ТО ВДГО Вечных огней</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май</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Сайт Белновости, сайт Интерфакс, районные газеты, радио 31</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35000,00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6</w:t>
            </w:r>
          </w:p>
        </w:tc>
        <w:tc>
          <w:tcPr>
            <w:tcW w:w="5103"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Информация о сохранности газопроводов</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май</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Сайт Белновости, сайт Интерфакс, районные газеты, радио 31</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35000,00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7</w:t>
            </w:r>
          </w:p>
        </w:tc>
        <w:tc>
          <w:tcPr>
            <w:tcW w:w="5103"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Подведение итогов отопительного сезона</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май</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Сайт Белновости, сайт Интерфакс, радио 31, газета «Белгородские известия»</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43000,00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8</w:t>
            </w:r>
          </w:p>
        </w:tc>
        <w:tc>
          <w:tcPr>
            <w:tcW w:w="5103"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Мониторинг СМИ</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май</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20000,00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9</w:t>
            </w:r>
          </w:p>
        </w:tc>
        <w:tc>
          <w:tcPr>
            <w:tcW w:w="5103"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Информация об отключении должников</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июнь</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Сайт Белновости, сайт Интерфакс, районные газеты, радио 31</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38400,00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10</w:t>
            </w:r>
          </w:p>
        </w:tc>
        <w:tc>
          <w:tcPr>
            <w:tcW w:w="5103"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Информация о сохранности газопроводов</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июнь</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Сайт Белновости, сайт Интерфакс, районные газеты, радио 31</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38400,00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11</w:t>
            </w:r>
          </w:p>
        </w:tc>
        <w:tc>
          <w:tcPr>
            <w:tcW w:w="5103"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Информация о раскрытии информации</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 xml:space="preserve">июнь </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газета «Белгородские известия»</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5000,00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12</w:t>
            </w:r>
          </w:p>
        </w:tc>
        <w:tc>
          <w:tcPr>
            <w:tcW w:w="5103"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 xml:space="preserve">О соблюдении правил безопасного использования газа в быту </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июнь</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Сайт Белновости, сайт Интерфакс, радио 31, газета «Белгородские известия»</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36000,00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lastRenderedPageBreak/>
              <w:t>13</w:t>
            </w:r>
          </w:p>
        </w:tc>
        <w:tc>
          <w:tcPr>
            <w:tcW w:w="5103"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Трудовые будни АДС</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июнь</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Газета «Белгородская правда»</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15000,00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14</w:t>
            </w:r>
          </w:p>
        </w:tc>
        <w:tc>
          <w:tcPr>
            <w:tcW w:w="5103"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Уроки, встречи по безопасности</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июнь</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Радио 31, Сайт Белновости, сайт Интерфакс</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30000,00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15</w:t>
            </w:r>
          </w:p>
        </w:tc>
        <w:tc>
          <w:tcPr>
            <w:tcW w:w="5103"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Times New Roman" w:hAnsi="Times New Roman" w:cs="Times New Roman"/>
                <w:sz w:val="24"/>
                <w:szCs w:val="24"/>
                <w:lang w:eastAsia="ru-RU"/>
              </w:rPr>
              <w:t>Мониторинг СМИ</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июнь</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20000,00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16</w:t>
            </w:r>
          </w:p>
        </w:tc>
        <w:tc>
          <w:tcPr>
            <w:tcW w:w="5103"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Заключение договоров на ТО ВДГО</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июнь</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Сайт Белновости, сайт Интерфакс, ТВ «Мир Белогорья»</w:t>
            </w:r>
          </w:p>
        </w:tc>
        <w:tc>
          <w:tcPr>
            <w:tcW w:w="2269"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 xml:space="preserve">         33000,00</w:t>
            </w:r>
          </w:p>
        </w:tc>
      </w:tr>
      <w:tr w:rsidR="003F16A7" w:rsidRPr="002D7157" w:rsidTr="003F16A7">
        <w:tc>
          <w:tcPr>
            <w:tcW w:w="12014" w:type="dxa"/>
            <w:gridSpan w:val="4"/>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b/>
                <w:sz w:val="24"/>
                <w:szCs w:val="24"/>
              </w:rPr>
              <w:t>ИТОГО</w:t>
            </w:r>
            <w:r w:rsidRPr="002D7157">
              <w:rPr>
                <w:rFonts w:ascii="Times New Roman" w:eastAsia="Calibri" w:hAnsi="Times New Roman" w:cs="Times New Roman"/>
                <w:sz w:val="24"/>
                <w:szCs w:val="24"/>
              </w:rPr>
              <w:t xml:space="preserve"> </w:t>
            </w:r>
            <w:r w:rsidRPr="002D7157">
              <w:rPr>
                <w:rFonts w:ascii="Times New Roman" w:eastAsia="Calibri" w:hAnsi="Times New Roman" w:cs="Times New Roman"/>
                <w:b/>
                <w:sz w:val="24"/>
                <w:szCs w:val="24"/>
                <w:lang w:val="en-US"/>
              </w:rPr>
              <w:t>II</w:t>
            </w:r>
            <w:r w:rsidRPr="002D7157">
              <w:rPr>
                <w:rFonts w:ascii="Times New Roman" w:eastAsia="Calibri" w:hAnsi="Times New Roman" w:cs="Times New Roman"/>
                <w:b/>
                <w:sz w:val="24"/>
                <w:szCs w:val="24"/>
              </w:rPr>
              <w:t xml:space="preserve"> БЮДЖЕТНЫЙ КВАРТАЛ</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b/>
                <w:sz w:val="24"/>
                <w:szCs w:val="24"/>
              </w:rPr>
            </w:pPr>
            <w:r w:rsidRPr="002D7157">
              <w:rPr>
                <w:rFonts w:ascii="Times New Roman" w:eastAsia="Calibri" w:hAnsi="Times New Roman" w:cs="Times New Roman"/>
                <w:b/>
                <w:sz w:val="24"/>
                <w:szCs w:val="24"/>
              </w:rPr>
              <w:t>436 800,00</w:t>
            </w:r>
          </w:p>
        </w:tc>
      </w:tr>
      <w:tr w:rsidR="003F16A7" w:rsidRPr="002D7157" w:rsidTr="003F16A7">
        <w:tc>
          <w:tcPr>
            <w:tcW w:w="14283" w:type="dxa"/>
            <w:gridSpan w:val="5"/>
            <w:shd w:val="clear" w:color="auto" w:fill="auto"/>
          </w:tcPr>
          <w:p w:rsidR="003F16A7" w:rsidRPr="002D7157" w:rsidRDefault="003F16A7" w:rsidP="003F16A7">
            <w:pPr>
              <w:spacing w:after="0" w:line="240" w:lineRule="auto"/>
              <w:jc w:val="center"/>
              <w:rPr>
                <w:rFonts w:ascii="Times New Roman" w:eastAsia="Calibri" w:hAnsi="Times New Roman" w:cs="Times New Roman"/>
                <w:b/>
                <w:sz w:val="24"/>
                <w:szCs w:val="24"/>
              </w:rPr>
            </w:pPr>
          </w:p>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b/>
                <w:sz w:val="24"/>
                <w:szCs w:val="24"/>
                <w:lang w:val="en-US"/>
              </w:rPr>
              <w:t>I</w:t>
            </w:r>
            <w:r w:rsidRPr="002D7157">
              <w:rPr>
                <w:rFonts w:ascii="Times New Roman" w:eastAsia="Calibri" w:hAnsi="Times New Roman" w:cs="Times New Roman"/>
                <w:b/>
                <w:sz w:val="24"/>
                <w:szCs w:val="24"/>
              </w:rPr>
              <w:t>l</w:t>
            </w:r>
            <w:r w:rsidRPr="002D7157">
              <w:rPr>
                <w:rFonts w:ascii="Times New Roman" w:eastAsia="Calibri" w:hAnsi="Times New Roman" w:cs="Times New Roman"/>
                <w:b/>
                <w:sz w:val="24"/>
                <w:szCs w:val="24"/>
                <w:lang w:val="en-US"/>
              </w:rPr>
              <w:t>I</w:t>
            </w:r>
            <w:r w:rsidRPr="002D7157">
              <w:rPr>
                <w:rFonts w:ascii="Times New Roman" w:eastAsia="Calibri" w:hAnsi="Times New Roman" w:cs="Times New Roman"/>
                <w:b/>
                <w:sz w:val="24"/>
                <w:szCs w:val="24"/>
              </w:rPr>
              <w:t xml:space="preserve"> БЮДЖЕТНЫЙ КВАРТАЛ</w:t>
            </w:r>
          </w:p>
          <w:p w:rsidR="003F16A7" w:rsidRPr="002D7157" w:rsidRDefault="003F16A7" w:rsidP="003F16A7">
            <w:pPr>
              <w:spacing w:after="0" w:line="240" w:lineRule="auto"/>
              <w:jc w:val="center"/>
              <w:rPr>
                <w:rFonts w:ascii="Times New Roman" w:eastAsia="Calibri" w:hAnsi="Times New Roman" w:cs="Times New Roman"/>
                <w:sz w:val="24"/>
                <w:szCs w:val="24"/>
              </w:rPr>
            </w:pP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 п/п</w:t>
            </w:r>
          </w:p>
        </w:tc>
        <w:tc>
          <w:tcPr>
            <w:tcW w:w="5103"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Информационный повод</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Период информирования</w:t>
            </w:r>
            <w:r w:rsidRPr="002D7157">
              <w:rPr>
                <w:rFonts w:ascii="Times New Roman" w:eastAsia="Calibri" w:hAnsi="Times New Roman" w:cs="Times New Roman"/>
                <w:sz w:val="24"/>
                <w:szCs w:val="24"/>
                <w:lang w:val="en-US"/>
              </w:rPr>
              <w:t>/</w:t>
            </w:r>
            <w:r w:rsidRPr="002D7157">
              <w:rPr>
                <w:rFonts w:ascii="Times New Roman" w:eastAsia="Calibri" w:hAnsi="Times New Roman" w:cs="Times New Roman"/>
                <w:sz w:val="24"/>
                <w:szCs w:val="24"/>
              </w:rPr>
              <w:t xml:space="preserve">размещения </w:t>
            </w:r>
          </w:p>
        </w:tc>
        <w:tc>
          <w:tcPr>
            <w:tcW w:w="3684"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СМИ</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Стоимость, руб</w:t>
            </w:r>
          </w:p>
          <w:p w:rsidR="003F16A7" w:rsidRPr="002D7157" w:rsidRDefault="003F16A7" w:rsidP="003F16A7">
            <w:pPr>
              <w:spacing w:after="0" w:line="240" w:lineRule="auto"/>
              <w:jc w:val="center"/>
              <w:rPr>
                <w:rFonts w:ascii="Times New Roman" w:eastAsia="Calibri" w:hAnsi="Times New Roman" w:cs="Times New Roman"/>
                <w:sz w:val="24"/>
                <w:szCs w:val="24"/>
              </w:rPr>
            </w:pP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1</w:t>
            </w:r>
          </w:p>
        </w:tc>
        <w:tc>
          <w:tcPr>
            <w:tcW w:w="5103"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Лекции в школьных лагерях</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июль</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Газета «Белгородские известия», Сайт Белновости, сайт Интерфакс</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34000,00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2</w:t>
            </w:r>
          </w:p>
        </w:tc>
        <w:tc>
          <w:tcPr>
            <w:tcW w:w="5103"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Информация о сохранности газопроводов</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июль</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 xml:space="preserve">Сайт Белновости, сайт Интерфакс </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10000,00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3</w:t>
            </w:r>
          </w:p>
        </w:tc>
        <w:tc>
          <w:tcPr>
            <w:tcW w:w="5103"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Заключение договоров на ТО ВДГО</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июль</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 xml:space="preserve">Сайт Белновости, сайт Интерфакс </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10000,00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4</w:t>
            </w:r>
          </w:p>
        </w:tc>
        <w:tc>
          <w:tcPr>
            <w:tcW w:w="5103"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Обеспечение дополнительных мер пожарной безопасности на объектах газораспределения</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июль</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Сайт Белновости, сайт Интерфакс</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10000,00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5</w:t>
            </w:r>
          </w:p>
        </w:tc>
        <w:tc>
          <w:tcPr>
            <w:tcW w:w="5103"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Проведение открытых уроков в летних лагерях</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июль</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Сайт Белновости, сайт Интерфакс</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10000,00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6</w:t>
            </w:r>
          </w:p>
        </w:tc>
        <w:tc>
          <w:tcPr>
            <w:tcW w:w="5103"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Изготовление фильма по безопасности</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июль</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ООО «Белое ТВ»</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100000,00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7</w:t>
            </w:r>
          </w:p>
        </w:tc>
        <w:tc>
          <w:tcPr>
            <w:tcW w:w="5103"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Мониторинг СМИ</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июль</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20000,00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8</w:t>
            </w:r>
          </w:p>
        </w:tc>
        <w:tc>
          <w:tcPr>
            <w:tcW w:w="5103"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Подготовка к предстоящему отопительному периоду</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август</w:t>
            </w:r>
          </w:p>
          <w:p w:rsidR="003F16A7" w:rsidRPr="002D7157" w:rsidRDefault="003F16A7" w:rsidP="003F16A7">
            <w:pPr>
              <w:spacing w:after="0" w:line="240" w:lineRule="auto"/>
              <w:jc w:val="center"/>
              <w:rPr>
                <w:rFonts w:ascii="Times New Roman" w:eastAsia="Calibri" w:hAnsi="Times New Roman" w:cs="Times New Roman"/>
                <w:sz w:val="24"/>
                <w:szCs w:val="24"/>
              </w:rPr>
            </w:pP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Сайт Белновости, сайт Интерфакс, пресс-релиз</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10000,00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9</w:t>
            </w:r>
          </w:p>
        </w:tc>
        <w:tc>
          <w:tcPr>
            <w:tcW w:w="5103"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Информация о сохранности газопроводов</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август</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Сайт Белновости, сайт Интерфакс, пресс-релиз</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10000,00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10</w:t>
            </w:r>
          </w:p>
        </w:tc>
        <w:tc>
          <w:tcPr>
            <w:tcW w:w="5103"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О подготовке газового оборудования к предстоящему отопительному периоду</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август</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Сайт Белновости, сайт Интерфакс, радио 31, газета «Белгородские известия»</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28400,00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11</w:t>
            </w:r>
          </w:p>
        </w:tc>
        <w:tc>
          <w:tcPr>
            <w:tcW w:w="5103"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Мониторинг СМИ</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август</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20000,00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12</w:t>
            </w:r>
          </w:p>
        </w:tc>
        <w:tc>
          <w:tcPr>
            <w:tcW w:w="5103"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Месячник безопасности</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сентябрь</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 xml:space="preserve">Сайт Белновости, сайт Интерфакс, радио 31, газета «Белгородские известия», 21 </w:t>
            </w:r>
            <w:r w:rsidRPr="002D7157">
              <w:rPr>
                <w:rFonts w:ascii="Times New Roman" w:eastAsia="Calibri" w:hAnsi="Times New Roman" w:cs="Times New Roman"/>
                <w:sz w:val="24"/>
                <w:szCs w:val="24"/>
              </w:rPr>
              <w:lastRenderedPageBreak/>
              <w:t>районные газеты, ТВ «Мир Белогорья», ТВ «Белый город»</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lastRenderedPageBreak/>
              <w:t>94400,00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lastRenderedPageBreak/>
              <w:t>13</w:t>
            </w:r>
          </w:p>
        </w:tc>
        <w:tc>
          <w:tcPr>
            <w:tcW w:w="5103"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О соблюдении правил с акцентом на состояние дымовых и вентиляционных каналов</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сентябрь</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Сайт Белновости, сайт Интерфакс, радио 31, газета «Белгородские известия», 21 районные газеты, ТВ «Мир Белогорья», ТВ «Белый город»</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82500,00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14</w:t>
            </w:r>
          </w:p>
        </w:tc>
        <w:tc>
          <w:tcPr>
            <w:tcW w:w="5103"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О подготовке газового хозяйства региона к отопительному периоду</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сентябрь</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Сайт Белновости, сайт Интерфакс, радио 31, газета «Белгородские известия», ТВ «Мир Белогорья», ТВ «Белый город»</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72000,00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15</w:t>
            </w:r>
          </w:p>
        </w:tc>
        <w:tc>
          <w:tcPr>
            <w:tcW w:w="5103"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Правила пользования газом в многоквартирных домах</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сентябрь</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Сайт Белновости, сайт Интерфакс, радио 31, газета «Белгородские известия», ТВ «Мир Белогорья», ТВ «Белый город»</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72000,00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16</w:t>
            </w:r>
          </w:p>
        </w:tc>
        <w:tc>
          <w:tcPr>
            <w:tcW w:w="5103"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Мониторинг СМИ</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сентябрь</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20000,00</w:t>
            </w:r>
          </w:p>
        </w:tc>
      </w:tr>
      <w:tr w:rsidR="003F16A7" w:rsidRPr="002D7157" w:rsidTr="003F16A7">
        <w:tc>
          <w:tcPr>
            <w:tcW w:w="12014" w:type="dxa"/>
            <w:gridSpan w:val="4"/>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b/>
                <w:sz w:val="24"/>
                <w:szCs w:val="24"/>
              </w:rPr>
              <w:t>ИТОГО</w:t>
            </w:r>
            <w:r w:rsidRPr="002D7157">
              <w:rPr>
                <w:rFonts w:ascii="Times New Roman" w:eastAsia="Calibri" w:hAnsi="Times New Roman" w:cs="Times New Roman"/>
                <w:sz w:val="24"/>
                <w:szCs w:val="24"/>
              </w:rPr>
              <w:t xml:space="preserve"> </w:t>
            </w:r>
            <w:r w:rsidRPr="002D7157">
              <w:rPr>
                <w:rFonts w:ascii="Times New Roman" w:eastAsia="Calibri" w:hAnsi="Times New Roman" w:cs="Times New Roman"/>
                <w:b/>
                <w:sz w:val="24"/>
                <w:szCs w:val="24"/>
                <w:lang w:val="en-US"/>
              </w:rPr>
              <w:t>III</w:t>
            </w:r>
            <w:r w:rsidRPr="002D7157">
              <w:rPr>
                <w:rFonts w:ascii="Times New Roman" w:eastAsia="Calibri" w:hAnsi="Times New Roman" w:cs="Times New Roman"/>
                <w:b/>
                <w:sz w:val="24"/>
                <w:szCs w:val="24"/>
              </w:rPr>
              <w:t xml:space="preserve"> БЮДЖЕТНЫЙ КВАРТАЛ</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b/>
                <w:sz w:val="24"/>
                <w:szCs w:val="24"/>
              </w:rPr>
            </w:pPr>
            <w:r w:rsidRPr="002D7157">
              <w:rPr>
                <w:rFonts w:ascii="Times New Roman" w:eastAsia="Calibri" w:hAnsi="Times New Roman" w:cs="Times New Roman"/>
                <w:b/>
                <w:sz w:val="24"/>
                <w:szCs w:val="24"/>
              </w:rPr>
              <w:t>603 300, 00</w:t>
            </w:r>
          </w:p>
        </w:tc>
      </w:tr>
      <w:tr w:rsidR="003F16A7" w:rsidRPr="002D7157" w:rsidTr="003F16A7">
        <w:tc>
          <w:tcPr>
            <w:tcW w:w="14283" w:type="dxa"/>
            <w:gridSpan w:val="5"/>
            <w:shd w:val="clear" w:color="auto" w:fill="auto"/>
          </w:tcPr>
          <w:p w:rsidR="003F16A7" w:rsidRPr="002D7157" w:rsidRDefault="003F16A7" w:rsidP="003F16A7">
            <w:pPr>
              <w:spacing w:after="0" w:line="240" w:lineRule="auto"/>
              <w:jc w:val="center"/>
              <w:rPr>
                <w:rFonts w:ascii="Times New Roman" w:eastAsia="Calibri" w:hAnsi="Times New Roman" w:cs="Times New Roman"/>
                <w:b/>
                <w:sz w:val="24"/>
                <w:szCs w:val="24"/>
              </w:rPr>
            </w:pPr>
          </w:p>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b/>
                <w:sz w:val="24"/>
                <w:szCs w:val="24"/>
                <w:lang w:val="en-US"/>
              </w:rPr>
              <w:t>IV</w:t>
            </w:r>
            <w:r w:rsidRPr="002D7157">
              <w:rPr>
                <w:rFonts w:ascii="Times New Roman" w:eastAsia="Calibri" w:hAnsi="Times New Roman" w:cs="Times New Roman"/>
                <w:b/>
                <w:sz w:val="24"/>
                <w:szCs w:val="24"/>
              </w:rPr>
              <w:t xml:space="preserve"> БЮДЖЕТНЫЙ КВАРТАЛ</w:t>
            </w:r>
          </w:p>
          <w:p w:rsidR="003F16A7" w:rsidRPr="002D7157" w:rsidRDefault="003F16A7" w:rsidP="003F16A7">
            <w:pPr>
              <w:spacing w:after="0" w:line="240" w:lineRule="auto"/>
              <w:jc w:val="center"/>
              <w:rPr>
                <w:rFonts w:ascii="Times New Roman" w:eastAsia="Calibri" w:hAnsi="Times New Roman" w:cs="Times New Roman"/>
                <w:sz w:val="24"/>
                <w:szCs w:val="24"/>
              </w:rPr>
            </w:pP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 п/п</w:t>
            </w:r>
          </w:p>
        </w:tc>
        <w:tc>
          <w:tcPr>
            <w:tcW w:w="5103"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Информационный повод</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Период информирования</w:t>
            </w:r>
            <w:r w:rsidRPr="002D7157">
              <w:rPr>
                <w:rFonts w:ascii="Times New Roman" w:eastAsia="Calibri" w:hAnsi="Times New Roman" w:cs="Times New Roman"/>
                <w:sz w:val="24"/>
                <w:szCs w:val="24"/>
                <w:lang w:val="en-US"/>
              </w:rPr>
              <w:t>/</w:t>
            </w:r>
            <w:r w:rsidRPr="002D7157">
              <w:rPr>
                <w:rFonts w:ascii="Times New Roman" w:eastAsia="Calibri" w:hAnsi="Times New Roman" w:cs="Times New Roman"/>
                <w:sz w:val="24"/>
                <w:szCs w:val="24"/>
              </w:rPr>
              <w:t xml:space="preserve">размещения </w:t>
            </w:r>
          </w:p>
        </w:tc>
        <w:tc>
          <w:tcPr>
            <w:tcW w:w="3684"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СМИ</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p>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Стоимость, руб</w:t>
            </w:r>
          </w:p>
          <w:p w:rsidR="003F16A7" w:rsidRPr="002D7157" w:rsidRDefault="003F16A7" w:rsidP="003F16A7">
            <w:pPr>
              <w:spacing w:after="0" w:line="240" w:lineRule="auto"/>
              <w:jc w:val="center"/>
              <w:rPr>
                <w:rFonts w:ascii="Times New Roman" w:eastAsia="Calibri" w:hAnsi="Times New Roman" w:cs="Times New Roman"/>
                <w:sz w:val="24"/>
                <w:szCs w:val="24"/>
              </w:rPr>
            </w:pPr>
          </w:p>
          <w:p w:rsidR="003F16A7" w:rsidRPr="002D7157" w:rsidRDefault="003F16A7" w:rsidP="003F16A7">
            <w:pPr>
              <w:spacing w:after="0" w:line="240" w:lineRule="auto"/>
              <w:jc w:val="center"/>
              <w:rPr>
                <w:rFonts w:ascii="Times New Roman" w:eastAsia="Calibri" w:hAnsi="Times New Roman" w:cs="Times New Roman"/>
                <w:sz w:val="24"/>
                <w:szCs w:val="24"/>
              </w:rPr>
            </w:pP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1</w:t>
            </w:r>
          </w:p>
        </w:tc>
        <w:tc>
          <w:tcPr>
            <w:tcW w:w="5103"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Встреча с уличкомами, сходы граждан и т.д.</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октябрь</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Сайт Белновости, сайт Интерфакс, радио 31, газета «Белгородские известия», 21 районные газеты, ТВ «Мир Белогорья», ТВ «Белый город»</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61350</w:t>
            </w:r>
            <w:r w:rsidRPr="002D7157">
              <w:rPr>
                <w:rFonts w:ascii="Times New Roman" w:eastAsia="Calibri" w:hAnsi="Times New Roman" w:cs="Times New Roman"/>
                <w:sz w:val="24"/>
                <w:szCs w:val="24"/>
              </w:rPr>
              <w:t>,00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2</w:t>
            </w:r>
          </w:p>
        </w:tc>
        <w:tc>
          <w:tcPr>
            <w:tcW w:w="5103"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Конкурс АДС</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октябрь</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Сайт Белновости, сайт Интерфакс, радио 31, газета «Белгородские известия», ТВ «Мир Белогорья»</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70</w:t>
            </w:r>
            <w:r w:rsidRPr="002D7157">
              <w:rPr>
                <w:rFonts w:ascii="Times New Roman" w:eastAsia="Calibri" w:hAnsi="Times New Roman" w:cs="Times New Roman"/>
                <w:sz w:val="24"/>
                <w:szCs w:val="24"/>
              </w:rPr>
              <w:t>000,00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3</w:t>
            </w:r>
          </w:p>
        </w:tc>
        <w:tc>
          <w:tcPr>
            <w:tcW w:w="5103"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О готовности газового хозяйства региона к отопительному периоду</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октябрь</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 xml:space="preserve">Сайт Белновости, сайт Интерфакс, радио 31, газета </w:t>
            </w:r>
            <w:r w:rsidRPr="002D7157">
              <w:rPr>
                <w:rFonts w:ascii="Times New Roman" w:eastAsia="Calibri" w:hAnsi="Times New Roman" w:cs="Times New Roman"/>
                <w:sz w:val="24"/>
                <w:szCs w:val="24"/>
              </w:rPr>
              <w:lastRenderedPageBreak/>
              <w:t>«Белгородские известия», ТВ «Мир Белогорья»</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70</w:t>
            </w:r>
            <w:r w:rsidRPr="002D7157">
              <w:rPr>
                <w:rFonts w:ascii="Times New Roman" w:eastAsia="Calibri" w:hAnsi="Times New Roman" w:cs="Times New Roman"/>
                <w:sz w:val="24"/>
                <w:szCs w:val="24"/>
              </w:rPr>
              <w:t>000,00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lastRenderedPageBreak/>
              <w:t>4</w:t>
            </w:r>
          </w:p>
        </w:tc>
        <w:tc>
          <w:tcPr>
            <w:tcW w:w="5103"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 xml:space="preserve">О соблюдении правил безопасного использования газа в быту </w:t>
            </w:r>
          </w:p>
        </w:tc>
        <w:tc>
          <w:tcPr>
            <w:tcW w:w="2552"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 xml:space="preserve">            октябрь</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Радио 31, Сайт Белновости, сайт Интерфакс</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20000,00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5</w:t>
            </w:r>
          </w:p>
        </w:tc>
        <w:tc>
          <w:tcPr>
            <w:tcW w:w="5103"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Мониторинг СМИ</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октябрь</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1</w:t>
            </w:r>
            <w:r>
              <w:rPr>
                <w:rFonts w:ascii="Times New Roman" w:eastAsia="Calibri" w:hAnsi="Times New Roman" w:cs="Times New Roman"/>
                <w:sz w:val="24"/>
                <w:szCs w:val="24"/>
              </w:rPr>
              <w:t>2</w:t>
            </w:r>
            <w:r w:rsidRPr="002D7157">
              <w:rPr>
                <w:rFonts w:ascii="Times New Roman" w:eastAsia="Calibri" w:hAnsi="Times New Roman" w:cs="Times New Roman"/>
                <w:sz w:val="24"/>
                <w:szCs w:val="24"/>
              </w:rPr>
              <w:t>000,00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6</w:t>
            </w:r>
          </w:p>
        </w:tc>
        <w:tc>
          <w:tcPr>
            <w:tcW w:w="5103"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Заключение договоров на ТО ВДГО</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ноябрь</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Сайт Белновости, сайт Интерфакс, радио 31, газета «Белгородские известия», 21 районные газеты, ТВ «Мир Белогорья», ТВ «Белый город»</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r w:rsidRPr="002D7157">
              <w:rPr>
                <w:rFonts w:ascii="Times New Roman" w:eastAsia="Calibri" w:hAnsi="Times New Roman" w:cs="Times New Roman"/>
                <w:sz w:val="24"/>
                <w:szCs w:val="24"/>
              </w:rPr>
              <w:t>2500,00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7</w:t>
            </w:r>
          </w:p>
        </w:tc>
        <w:tc>
          <w:tcPr>
            <w:tcW w:w="5103"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Совместные рейды в социально-неблагополучные семьи</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ноя</w:t>
            </w:r>
            <w:bookmarkStart w:id="1" w:name="_GoBack"/>
            <w:bookmarkEnd w:id="1"/>
            <w:r w:rsidRPr="002D7157">
              <w:rPr>
                <w:rFonts w:ascii="Times New Roman" w:eastAsia="Calibri" w:hAnsi="Times New Roman" w:cs="Times New Roman"/>
                <w:sz w:val="24"/>
                <w:szCs w:val="24"/>
              </w:rPr>
              <w:t>брь</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Сайт Белновости, сайт Интерфакс, радио 31, газета «Белгородские известия», ТВ «Мир Белогорья»</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r w:rsidRPr="002D7157">
              <w:rPr>
                <w:rFonts w:ascii="Times New Roman" w:eastAsia="Calibri" w:hAnsi="Times New Roman" w:cs="Times New Roman"/>
                <w:sz w:val="24"/>
                <w:szCs w:val="24"/>
              </w:rPr>
              <w:t>2000,00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8</w:t>
            </w:r>
          </w:p>
        </w:tc>
        <w:tc>
          <w:tcPr>
            <w:tcW w:w="5103"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Мониторинг СМИ</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ноябрь</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20000,00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9</w:t>
            </w:r>
          </w:p>
        </w:tc>
        <w:tc>
          <w:tcPr>
            <w:tcW w:w="5103"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Конкурс слесаря ВДГО</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декабрь</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Сайт Белновости, сайт Интерфакс, радио 31, газета «Белгородские известия»</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28400,00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10</w:t>
            </w:r>
          </w:p>
        </w:tc>
        <w:tc>
          <w:tcPr>
            <w:tcW w:w="5103"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О соблюдении правил с акцентом на состояние дымовых и вентиляционных каналов</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декабрь</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Сайт Белновости, сайт Интерфакс, радио 31, газета «Белгородские известия», 21 районные газеты, ТВ «Мир Белогорья», ТВ «Белый город»</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600</w:t>
            </w:r>
            <w:r w:rsidRPr="002D7157">
              <w:rPr>
                <w:rFonts w:ascii="Times New Roman" w:eastAsia="Calibri" w:hAnsi="Times New Roman" w:cs="Times New Roman"/>
                <w:sz w:val="24"/>
                <w:szCs w:val="24"/>
              </w:rPr>
              <w:t>00,00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11</w:t>
            </w:r>
          </w:p>
        </w:tc>
        <w:tc>
          <w:tcPr>
            <w:tcW w:w="5103"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 xml:space="preserve">О соблюдении правил безопасного использования газа в быту </w:t>
            </w:r>
          </w:p>
        </w:tc>
        <w:tc>
          <w:tcPr>
            <w:tcW w:w="2552"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 xml:space="preserve">            декабрь</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Радио 31, Сайт Белновости, сайт Интерфакс</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r w:rsidRPr="002D7157">
              <w:rPr>
                <w:rFonts w:ascii="Times New Roman" w:eastAsia="Calibri" w:hAnsi="Times New Roman" w:cs="Times New Roman"/>
                <w:sz w:val="24"/>
                <w:szCs w:val="24"/>
              </w:rPr>
              <w:t>0004,80</w:t>
            </w:r>
          </w:p>
        </w:tc>
      </w:tr>
      <w:tr w:rsidR="003F16A7" w:rsidRPr="002D7157" w:rsidTr="003F16A7">
        <w:tc>
          <w:tcPr>
            <w:tcW w:w="675"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12</w:t>
            </w:r>
          </w:p>
        </w:tc>
        <w:tc>
          <w:tcPr>
            <w:tcW w:w="5103"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sz w:val="24"/>
                <w:szCs w:val="24"/>
              </w:rPr>
              <w:t>Мониторинг СМИ</w:t>
            </w:r>
          </w:p>
        </w:tc>
        <w:tc>
          <w:tcPr>
            <w:tcW w:w="2552"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декабрь</w:t>
            </w:r>
          </w:p>
        </w:tc>
        <w:tc>
          <w:tcPr>
            <w:tcW w:w="3684" w:type="dxa"/>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sz w:val="24"/>
                <w:szCs w:val="24"/>
              </w:rPr>
            </w:pPr>
            <w:r w:rsidRPr="002D7157">
              <w:rPr>
                <w:rFonts w:ascii="Times New Roman" w:eastAsia="Calibri" w:hAnsi="Times New Roman" w:cs="Times New Roman"/>
                <w:sz w:val="24"/>
                <w:szCs w:val="24"/>
              </w:rPr>
              <w:t>20000,00</w:t>
            </w:r>
          </w:p>
        </w:tc>
      </w:tr>
      <w:tr w:rsidR="003F16A7" w:rsidRPr="002D7157" w:rsidTr="003F16A7">
        <w:tc>
          <w:tcPr>
            <w:tcW w:w="12014" w:type="dxa"/>
            <w:gridSpan w:val="4"/>
            <w:shd w:val="clear" w:color="auto" w:fill="auto"/>
          </w:tcPr>
          <w:p w:rsidR="003F16A7" w:rsidRPr="002D7157" w:rsidRDefault="003F16A7" w:rsidP="003F16A7">
            <w:pPr>
              <w:spacing w:after="0" w:line="240" w:lineRule="auto"/>
              <w:rPr>
                <w:rFonts w:ascii="Times New Roman" w:eastAsia="Calibri" w:hAnsi="Times New Roman" w:cs="Times New Roman"/>
                <w:sz w:val="24"/>
                <w:szCs w:val="24"/>
              </w:rPr>
            </w:pPr>
            <w:r w:rsidRPr="002D7157">
              <w:rPr>
                <w:rFonts w:ascii="Times New Roman" w:eastAsia="Calibri" w:hAnsi="Times New Roman" w:cs="Times New Roman"/>
                <w:b/>
                <w:sz w:val="24"/>
                <w:szCs w:val="24"/>
              </w:rPr>
              <w:t>ИТОГО</w:t>
            </w:r>
            <w:r w:rsidRPr="002D7157">
              <w:rPr>
                <w:rFonts w:ascii="Times New Roman" w:eastAsia="Calibri" w:hAnsi="Times New Roman" w:cs="Times New Roman"/>
                <w:sz w:val="24"/>
                <w:szCs w:val="24"/>
              </w:rPr>
              <w:t xml:space="preserve"> </w:t>
            </w:r>
            <w:r w:rsidRPr="002D7157">
              <w:rPr>
                <w:rFonts w:ascii="Times New Roman" w:eastAsia="Calibri" w:hAnsi="Times New Roman" w:cs="Times New Roman"/>
                <w:b/>
                <w:sz w:val="24"/>
                <w:szCs w:val="24"/>
                <w:lang w:val="en-US"/>
              </w:rPr>
              <w:t>IV</w:t>
            </w:r>
            <w:r w:rsidRPr="002D7157">
              <w:rPr>
                <w:rFonts w:ascii="Times New Roman" w:eastAsia="Calibri" w:hAnsi="Times New Roman" w:cs="Times New Roman"/>
                <w:b/>
                <w:sz w:val="24"/>
                <w:szCs w:val="24"/>
              </w:rPr>
              <w:t xml:space="preserve"> БЮДЖЕТНЫЙ КВАРТАЛ</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b/>
                <w:sz w:val="24"/>
                <w:szCs w:val="24"/>
              </w:rPr>
            </w:pPr>
            <w:r w:rsidRPr="002D7157">
              <w:rPr>
                <w:rFonts w:ascii="Times New Roman" w:eastAsia="Calibri" w:hAnsi="Times New Roman" w:cs="Times New Roman"/>
                <w:b/>
                <w:sz w:val="24"/>
                <w:szCs w:val="24"/>
              </w:rPr>
              <w:t>536 254, 80</w:t>
            </w:r>
          </w:p>
        </w:tc>
      </w:tr>
      <w:tr w:rsidR="003F16A7" w:rsidRPr="002D7157" w:rsidTr="003F16A7">
        <w:tc>
          <w:tcPr>
            <w:tcW w:w="12014" w:type="dxa"/>
            <w:gridSpan w:val="4"/>
            <w:shd w:val="clear" w:color="auto" w:fill="auto"/>
          </w:tcPr>
          <w:p w:rsidR="003F16A7" w:rsidRPr="002D7157" w:rsidRDefault="003F16A7" w:rsidP="003F16A7">
            <w:pPr>
              <w:spacing w:after="0" w:line="240" w:lineRule="auto"/>
              <w:rPr>
                <w:rFonts w:ascii="Times New Roman" w:eastAsia="Calibri" w:hAnsi="Times New Roman" w:cs="Times New Roman"/>
                <w:b/>
                <w:sz w:val="24"/>
                <w:szCs w:val="24"/>
              </w:rPr>
            </w:pPr>
            <w:r w:rsidRPr="002D7157">
              <w:rPr>
                <w:rFonts w:ascii="Times New Roman" w:eastAsia="Calibri" w:hAnsi="Times New Roman" w:cs="Times New Roman"/>
                <w:b/>
                <w:sz w:val="24"/>
                <w:szCs w:val="24"/>
              </w:rPr>
              <w:t>ИТОГО</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b/>
                <w:sz w:val="24"/>
                <w:szCs w:val="24"/>
              </w:rPr>
            </w:pPr>
            <w:r w:rsidRPr="002D7157">
              <w:rPr>
                <w:rFonts w:ascii="Times New Roman" w:eastAsia="Calibri" w:hAnsi="Times New Roman" w:cs="Times New Roman"/>
                <w:b/>
                <w:sz w:val="24"/>
                <w:szCs w:val="24"/>
              </w:rPr>
              <w:t>1 648 860, 00</w:t>
            </w:r>
          </w:p>
        </w:tc>
      </w:tr>
      <w:tr w:rsidR="003F16A7" w:rsidRPr="002D7157" w:rsidTr="003F16A7">
        <w:tc>
          <w:tcPr>
            <w:tcW w:w="12014" w:type="dxa"/>
            <w:gridSpan w:val="4"/>
            <w:shd w:val="clear" w:color="auto" w:fill="auto"/>
          </w:tcPr>
          <w:p w:rsidR="003F16A7" w:rsidRPr="002D7157" w:rsidRDefault="003F16A7" w:rsidP="003F16A7">
            <w:pPr>
              <w:spacing w:after="0" w:line="240" w:lineRule="auto"/>
              <w:rPr>
                <w:rFonts w:ascii="Times New Roman" w:eastAsia="Calibri" w:hAnsi="Times New Roman" w:cs="Times New Roman"/>
                <w:b/>
                <w:sz w:val="24"/>
                <w:szCs w:val="24"/>
              </w:rPr>
            </w:pPr>
            <w:r w:rsidRPr="002D7157">
              <w:rPr>
                <w:rFonts w:ascii="Times New Roman" w:eastAsia="Calibri" w:hAnsi="Times New Roman" w:cs="Times New Roman"/>
                <w:b/>
                <w:sz w:val="24"/>
                <w:szCs w:val="24"/>
              </w:rPr>
              <w:t>НДС 18%</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b/>
                <w:sz w:val="24"/>
                <w:szCs w:val="24"/>
              </w:rPr>
            </w:pPr>
            <w:r w:rsidRPr="002D7157">
              <w:rPr>
                <w:rFonts w:ascii="Times New Roman" w:eastAsia="Calibri" w:hAnsi="Times New Roman" w:cs="Times New Roman"/>
                <w:b/>
                <w:sz w:val="24"/>
                <w:szCs w:val="24"/>
              </w:rPr>
              <w:t>296 794, 80</w:t>
            </w:r>
          </w:p>
        </w:tc>
      </w:tr>
      <w:tr w:rsidR="003F16A7" w:rsidRPr="002D7157" w:rsidTr="003F16A7">
        <w:tc>
          <w:tcPr>
            <w:tcW w:w="12014" w:type="dxa"/>
            <w:gridSpan w:val="4"/>
            <w:shd w:val="clear" w:color="auto" w:fill="auto"/>
          </w:tcPr>
          <w:p w:rsidR="003F16A7" w:rsidRPr="002D7157" w:rsidRDefault="003F16A7" w:rsidP="003F16A7">
            <w:pPr>
              <w:spacing w:after="0" w:line="240" w:lineRule="auto"/>
              <w:rPr>
                <w:rFonts w:ascii="Times New Roman" w:eastAsia="Calibri" w:hAnsi="Times New Roman" w:cs="Times New Roman"/>
                <w:b/>
                <w:sz w:val="24"/>
                <w:szCs w:val="24"/>
              </w:rPr>
            </w:pPr>
            <w:r w:rsidRPr="002D7157">
              <w:rPr>
                <w:rFonts w:ascii="Times New Roman" w:eastAsia="Calibri" w:hAnsi="Times New Roman" w:cs="Times New Roman"/>
                <w:b/>
                <w:sz w:val="24"/>
                <w:szCs w:val="24"/>
              </w:rPr>
              <w:t>ИТОГО с НДС</w:t>
            </w:r>
          </w:p>
        </w:tc>
        <w:tc>
          <w:tcPr>
            <w:tcW w:w="2269" w:type="dxa"/>
            <w:shd w:val="clear" w:color="auto" w:fill="auto"/>
          </w:tcPr>
          <w:p w:rsidR="003F16A7" w:rsidRPr="002D7157" w:rsidRDefault="003F16A7" w:rsidP="003F16A7">
            <w:pPr>
              <w:spacing w:after="0" w:line="240" w:lineRule="auto"/>
              <w:jc w:val="center"/>
              <w:rPr>
                <w:rFonts w:ascii="Times New Roman" w:eastAsia="Calibri" w:hAnsi="Times New Roman" w:cs="Times New Roman"/>
                <w:b/>
                <w:sz w:val="24"/>
                <w:szCs w:val="24"/>
              </w:rPr>
            </w:pPr>
            <w:r w:rsidRPr="002D7157">
              <w:rPr>
                <w:rFonts w:ascii="Times New Roman" w:eastAsia="Calibri" w:hAnsi="Times New Roman" w:cs="Times New Roman"/>
                <w:b/>
                <w:sz w:val="24"/>
                <w:szCs w:val="24"/>
              </w:rPr>
              <w:t>1 945 654, 80</w:t>
            </w:r>
          </w:p>
        </w:tc>
      </w:tr>
    </w:tbl>
    <w:p w:rsidR="003F16A7" w:rsidRDefault="003F16A7" w:rsidP="003F16A7">
      <w:pPr>
        <w:spacing w:after="0" w:line="240" w:lineRule="auto"/>
        <w:outlineLvl w:val="0"/>
        <w:rPr>
          <w:rFonts w:ascii="Times New Roman" w:eastAsia="Times New Roman" w:hAnsi="Times New Roman" w:cs="Times New Roman"/>
          <w:sz w:val="24"/>
          <w:szCs w:val="24"/>
          <w:lang w:eastAsia="ru-RU"/>
        </w:rPr>
        <w:sectPr w:rsidR="003F16A7" w:rsidSect="003F16A7">
          <w:pgSz w:w="16838" w:h="11906" w:orient="landscape"/>
          <w:pgMar w:top="992" w:right="680" w:bottom="425" w:left="1418" w:header="709" w:footer="709" w:gutter="0"/>
          <w:pgNumType w:start="1"/>
          <w:cols w:space="708"/>
          <w:docGrid w:linePitch="360"/>
        </w:sectPr>
      </w:pPr>
    </w:p>
    <w:p w:rsidR="002D7157" w:rsidRPr="002D7157" w:rsidRDefault="002D7157" w:rsidP="003F16A7">
      <w:pPr>
        <w:widowControl w:val="0"/>
        <w:autoSpaceDE w:val="0"/>
        <w:autoSpaceDN w:val="0"/>
        <w:adjustRightInd w:val="0"/>
        <w:spacing w:after="0" w:line="240" w:lineRule="auto"/>
        <w:ind w:left="5236" w:right="-6"/>
        <w:jc w:val="right"/>
        <w:rPr>
          <w:rFonts w:ascii="Times New Roman" w:eastAsia="Times New Roman" w:hAnsi="Times New Roman" w:cs="Times New Roman"/>
          <w:b/>
          <w:bCs/>
          <w:sz w:val="24"/>
          <w:szCs w:val="24"/>
          <w:lang w:eastAsia="ru-RU"/>
        </w:rPr>
      </w:pPr>
    </w:p>
    <w:sectPr w:rsidR="002D7157" w:rsidRPr="002D7157" w:rsidSect="00AD1016">
      <w:pgSz w:w="11906" w:h="16838"/>
      <w:pgMar w:top="680" w:right="425" w:bottom="1418"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0438" w:rsidRDefault="008D0438">
      <w:pPr>
        <w:spacing w:after="0" w:line="240" w:lineRule="auto"/>
      </w:pPr>
      <w:r>
        <w:separator/>
      </w:r>
    </w:p>
  </w:endnote>
  <w:endnote w:type="continuationSeparator" w:id="0">
    <w:p w:rsidR="008D0438" w:rsidRDefault="008D04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0438" w:rsidRDefault="008D0438">
      <w:pPr>
        <w:spacing w:after="0" w:line="240" w:lineRule="auto"/>
      </w:pPr>
      <w:r>
        <w:separator/>
      </w:r>
    </w:p>
  </w:footnote>
  <w:footnote w:type="continuationSeparator" w:id="0">
    <w:p w:rsidR="008D0438" w:rsidRDefault="008D043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6CE69F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44621EC"/>
    <w:multiLevelType w:val="multilevel"/>
    <w:tmpl w:val="2BC8D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573F78"/>
    <w:multiLevelType w:val="hybridMultilevel"/>
    <w:tmpl w:val="20B2CE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D64E23"/>
    <w:multiLevelType w:val="multilevel"/>
    <w:tmpl w:val="B590C290"/>
    <w:lvl w:ilvl="0">
      <w:start w:val="2"/>
      <w:numFmt w:val="decimal"/>
      <w:lvlText w:val="%1."/>
      <w:lvlJc w:val="left"/>
      <w:pPr>
        <w:ind w:left="540" w:hanging="360"/>
      </w:pPr>
      <w:rPr>
        <w:rFonts w:cs="Times New Roman" w:hint="default"/>
      </w:rPr>
    </w:lvl>
    <w:lvl w:ilvl="1">
      <w:start w:val="4"/>
      <w:numFmt w:val="decimal"/>
      <w:isLgl/>
      <w:lvlText w:val="%1.%2."/>
      <w:lvlJc w:val="left"/>
      <w:pPr>
        <w:ind w:left="735" w:hanging="555"/>
      </w:pPr>
      <w:rPr>
        <w:rFonts w:cs="Times New Roman" w:hint="default"/>
      </w:rPr>
    </w:lvl>
    <w:lvl w:ilvl="2">
      <w:start w:val="1"/>
      <w:numFmt w:val="decimal"/>
      <w:isLgl/>
      <w:lvlText w:val="%1.%2.%3."/>
      <w:lvlJc w:val="left"/>
      <w:pPr>
        <w:ind w:left="900" w:hanging="720"/>
      </w:pPr>
      <w:rPr>
        <w:rFonts w:cs="Times New Roman" w:hint="default"/>
      </w:rPr>
    </w:lvl>
    <w:lvl w:ilvl="3">
      <w:start w:val="1"/>
      <w:numFmt w:val="decimal"/>
      <w:isLgl/>
      <w:lvlText w:val="%1.%2.%3.%4."/>
      <w:lvlJc w:val="left"/>
      <w:pPr>
        <w:ind w:left="900" w:hanging="720"/>
      </w:pPr>
      <w:rPr>
        <w:rFonts w:cs="Times New Roman" w:hint="default"/>
      </w:rPr>
    </w:lvl>
    <w:lvl w:ilvl="4">
      <w:start w:val="1"/>
      <w:numFmt w:val="decimal"/>
      <w:isLgl/>
      <w:lvlText w:val="%1.%2.%3.%4.%5."/>
      <w:lvlJc w:val="left"/>
      <w:pPr>
        <w:ind w:left="1260" w:hanging="1080"/>
      </w:pPr>
      <w:rPr>
        <w:rFonts w:cs="Times New Roman" w:hint="default"/>
      </w:rPr>
    </w:lvl>
    <w:lvl w:ilvl="5">
      <w:start w:val="1"/>
      <w:numFmt w:val="decimal"/>
      <w:isLgl/>
      <w:lvlText w:val="%1.%2.%3.%4.%5.%6."/>
      <w:lvlJc w:val="left"/>
      <w:pPr>
        <w:ind w:left="1260" w:hanging="1080"/>
      </w:pPr>
      <w:rPr>
        <w:rFonts w:cs="Times New Roman" w:hint="default"/>
      </w:rPr>
    </w:lvl>
    <w:lvl w:ilvl="6">
      <w:start w:val="1"/>
      <w:numFmt w:val="decimal"/>
      <w:isLgl/>
      <w:lvlText w:val="%1.%2.%3.%4.%5.%6.%7."/>
      <w:lvlJc w:val="left"/>
      <w:pPr>
        <w:ind w:left="1620" w:hanging="1440"/>
      </w:pPr>
      <w:rPr>
        <w:rFonts w:cs="Times New Roman" w:hint="default"/>
      </w:rPr>
    </w:lvl>
    <w:lvl w:ilvl="7">
      <w:start w:val="1"/>
      <w:numFmt w:val="decimal"/>
      <w:isLgl/>
      <w:lvlText w:val="%1.%2.%3.%4.%5.%6.%7.%8."/>
      <w:lvlJc w:val="left"/>
      <w:pPr>
        <w:ind w:left="1620" w:hanging="1440"/>
      </w:pPr>
      <w:rPr>
        <w:rFonts w:cs="Times New Roman" w:hint="default"/>
      </w:rPr>
    </w:lvl>
    <w:lvl w:ilvl="8">
      <w:start w:val="1"/>
      <w:numFmt w:val="decimal"/>
      <w:isLgl/>
      <w:lvlText w:val="%1.%2.%3.%4.%5.%6.%7.%8.%9."/>
      <w:lvlJc w:val="left"/>
      <w:pPr>
        <w:ind w:left="1980" w:hanging="1800"/>
      </w:pPr>
      <w:rPr>
        <w:rFonts w:cs="Times New Roman" w:hint="default"/>
      </w:rPr>
    </w:lvl>
  </w:abstractNum>
  <w:abstractNum w:abstractNumId="4">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5">
    <w:nsid w:val="16B9676F"/>
    <w:multiLevelType w:val="multilevel"/>
    <w:tmpl w:val="AED21E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8786D76"/>
    <w:multiLevelType w:val="hybridMultilevel"/>
    <w:tmpl w:val="983E04D4"/>
    <w:lvl w:ilvl="0" w:tplc="05B09652">
      <w:start w:val="4"/>
      <w:numFmt w:val="bullet"/>
      <w:lvlText w:val=""/>
      <w:lvlJc w:val="left"/>
      <w:pPr>
        <w:ind w:left="2138" w:hanging="360"/>
      </w:pPr>
      <w:rPr>
        <w:rFonts w:ascii="Symbol" w:eastAsia="Times New Roman" w:hAnsi="Symbol" w:cs="Times New Roman"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7">
    <w:nsid w:val="22AE2B7E"/>
    <w:multiLevelType w:val="singleLevel"/>
    <w:tmpl w:val="1474122C"/>
    <w:lvl w:ilvl="0">
      <w:start w:val="1"/>
      <w:numFmt w:val="decimal"/>
      <w:lvlText w:val="%1. "/>
      <w:legacy w:legacy="1" w:legacySpace="0" w:legacyIndent="283"/>
      <w:lvlJc w:val="left"/>
      <w:pPr>
        <w:ind w:left="1003" w:hanging="283"/>
      </w:pPr>
      <w:rPr>
        <w:rFonts w:ascii="Times New Roman" w:hAnsi="Times New Roman" w:hint="default"/>
        <w:b w:val="0"/>
        <w:i w:val="0"/>
        <w:sz w:val="24"/>
        <w:szCs w:val="24"/>
        <w:u w:val="none"/>
      </w:rPr>
    </w:lvl>
  </w:abstractNum>
  <w:abstractNum w:abstractNumId="8">
    <w:nsid w:val="305E4674"/>
    <w:multiLevelType w:val="hybridMultilevel"/>
    <w:tmpl w:val="E7A2AEAE"/>
    <w:lvl w:ilvl="0" w:tplc="F650E042">
      <w:start w:val="3"/>
      <w:numFmt w:val="decimal"/>
      <w:lvlText w:val="%1."/>
      <w:lvlJc w:val="left"/>
      <w:pPr>
        <w:ind w:left="1845" w:hanging="360"/>
      </w:pPr>
      <w:rPr>
        <w:rFonts w:hint="default"/>
      </w:rPr>
    </w:lvl>
    <w:lvl w:ilvl="1" w:tplc="04190019" w:tentative="1">
      <w:start w:val="1"/>
      <w:numFmt w:val="lowerLetter"/>
      <w:lvlText w:val="%2."/>
      <w:lvlJc w:val="left"/>
      <w:pPr>
        <w:ind w:left="2565" w:hanging="360"/>
      </w:pPr>
    </w:lvl>
    <w:lvl w:ilvl="2" w:tplc="0419001B" w:tentative="1">
      <w:start w:val="1"/>
      <w:numFmt w:val="lowerRoman"/>
      <w:lvlText w:val="%3."/>
      <w:lvlJc w:val="right"/>
      <w:pPr>
        <w:ind w:left="3285" w:hanging="180"/>
      </w:pPr>
    </w:lvl>
    <w:lvl w:ilvl="3" w:tplc="0419000F" w:tentative="1">
      <w:start w:val="1"/>
      <w:numFmt w:val="decimal"/>
      <w:lvlText w:val="%4."/>
      <w:lvlJc w:val="left"/>
      <w:pPr>
        <w:ind w:left="4005" w:hanging="360"/>
      </w:pPr>
    </w:lvl>
    <w:lvl w:ilvl="4" w:tplc="04190019" w:tentative="1">
      <w:start w:val="1"/>
      <w:numFmt w:val="lowerLetter"/>
      <w:lvlText w:val="%5."/>
      <w:lvlJc w:val="left"/>
      <w:pPr>
        <w:ind w:left="4725" w:hanging="360"/>
      </w:pPr>
    </w:lvl>
    <w:lvl w:ilvl="5" w:tplc="0419001B" w:tentative="1">
      <w:start w:val="1"/>
      <w:numFmt w:val="lowerRoman"/>
      <w:lvlText w:val="%6."/>
      <w:lvlJc w:val="right"/>
      <w:pPr>
        <w:ind w:left="5445" w:hanging="180"/>
      </w:pPr>
    </w:lvl>
    <w:lvl w:ilvl="6" w:tplc="0419000F" w:tentative="1">
      <w:start w:val="1"/>
      <w:numFmt w:val="decimal"/>
      <w:lvlText w:val="%7."/>
      <w:lvlJc w:val="left"/>
      <w:pPr>
        <w:ind w:left="6165" w:hanging="360"/>
      </w:pPr>
    </w:lvl>
    <w:lvl w:ilvl="7" w:tplc="04190019" w:tentative="1">
      <w:start w:val="1"/>
      <w:numFmt w:val="lowerLetter"/>
      <w:lvlText w:val="%8."/>
      <w:lvlJc w:val="left"/>
      <w:pPr>
        <w:ind w:left="6885" w:hanging="360"/>
      </w:pPr>
    </w:lvl>
    <w:lvl w:ilvl="8" w:tplc="0419001B" w:tentative="1">
      <w:start w:val="1"/>
      <w:numFmt w:val="lowerRoman"/>
      <w:lvlText w:val="%9."/>
      <w:lvlJc w:val="right"/>
      <w:pPr>
        <w:ind w:left="7605" w:hanging="180"/>
      </w:pPr>
    </w:lvl>
  </w:abstractNum>
  <w:abstractNum w:abstractNumId="9">
    <w:nsid w:val="31A24296"/>
    <w:multiLevelType w:val="hybridMultilevel"/>
    <w:tmpl w:val="AEBCFE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2602B7D"/>
    <w:multiLevelType w:val="singleLevel"/>
    <w:tmpl w:val="1474122C"/>
    <w:lvl w:ilvl="0">
      <w:start w:val="1"/>
      <w:numFmt w:val="decimal"/>
      <w:lvlText w:val="%1. "/>
      <w:legacy w:legacy="1" w:legacySpace="0" w:legacyIndent="283"/>
      <w:lvlJc w:val="left"/>
      <w:pPr>
        <w:ind w:left="1003" w:hanging="283"/>
      </w:pPr>
      <w:rPr>
        <w:rFonts w:ascii="Times New Roman" w:hAnsi="Times New Roman" w:hint="default"/>
        <w:b w:val="0"/>
        <w:i w:val="0"/>
        <w:sz w:val="24"/>
        <w:szCs w:val="24"/>
        <w:u w:val="none"/>
      </w:rPr>
    </w:lvl>
  </w:abstractNum>
  <w:abstractNum w:abstractNumId="11">
    <w:nsid w:val="44012CAE"/>
    <w:multiLevelType w:val="multilevel"/>
    <w:tmpl w:val="CC0EB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66859D4"/>
    <w:multiLevelType w:val="hybridMultilevel"/>
    <w:tmpl w:val="649E9B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F0B2C83"/>
    <w:multiLevelType w:val="hybridMultilevel"/>
    <w:tmpl w:val="B91016E8"/>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54507BA"/>
    <w:multiLevelType w:val="hybridMultilevel"/>
    <w:tmpl w:val="6B6CA97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5BBD3CA2"/>
    <w:multiLevelType w:val="hybridMultilevel"/>
    <w:tmpl w:val="4AAAF428"/>
    <w:lvl w:ilvl="0" w:tplc="17E4F3DE">
      <w:start w:val="1"/>
      <w:numFmt w:val="decimal"/>
      <w:lvlText w:val="%1."/>
      <w:lvlJc w:val="left"/>
      <w:pPr>
        <w:tabs>
          <w:tab w:val="num" w:pos="1486"/>
        </w:tabs>
        <w:ind w:left="1486" w:hanging="885"/>
      </w:pPr>
      <w:rPr>
        <w:rFonts w:hint="default"/>
      </w:rPr>
    </w:lvl>
    <w:lvl w:ilvl="1" w:tplc="04190019" w:tentative="1">
      <w:start w:val="1"/>
      <w:numFmt w:val="lowerLetter"/>
      <w:lvlText w:val="%2."/>
      <w:lvlJc w:val="left"/>
      <w:pPr>
        <w:tabs>
          <w:tab w:val="num" w:pos="1681"/>
        </w:tabs>
        <w:ind w:left="1681" w:hanging="360"/>
      </w:pPr>
    </w:lvl>
    <w:lvl w:ilvl="2" w:tplc="0419001B" w:tentative="1">
      <w:start w:val="1"/>
      <w:numFmt w:val="lowerRoman"/>
      <w:lvlText w:val="%3."/>
      <w:lvlJc w:val="right"/>
      <w:pPr>
        <w:tabs>
          <w:tab w:val="num" w:pos="2401"/>
        </w:tabs>
        <w:ind w:left="2401" w:hanging="180"/>
      </w:pPr>
    </w:lvl>
    <w:lvl w:ilvl="3" w:tplc="0419000F" w:tentative="1">
      <w:start w:val="1"/>
      <w:numFmt w:val="decimal"/>
      <w:lvlText w:val="%4."/>
      <w:lvlJc w:val="left"/>
      <w:pPr>
        <w:tabs>
          <w:tab w:val="num" w:pos="3121"/>
        </w:tabs>
        <w:ind w:left="3121" w:hanging="360"/>
      </w:pPr>
    </w:lvl>
    <w:lvl w:ilvl="4" w:tplc="04190019" w:tentative="1">
      <w:start w:val="1"/>
      <w:numFmt w:val="lowerLetter"/>
      <w:lvlText w:val="%5."/>
      <w:lvlJc w:val="left"/>
      <w:pPr>
        <w:tabs>
          <w:tab w:val="num" w:pos="3841"/>
        </w:tabs>
        <w:ind w:left="3841" w:hanging="360"/>
      </w:pPr>
    </w:lvl>
    <w:lvl w:ilvl="5" w:tplc="0419001B" w:tentative="1">
      <w:start w:val="1"/>
      <w:numFmt w:val="lowerRoman"/>
      <w:lvlText w:val="%6."/>
      <w:lvlJc w:val="right"/>
      <w:pPr>
        <w:tabs>
          <w:tab w:val="num" w:pos="4561"/>
        </w:tabs>
        <w:ind w:left="4561" w:hanging="180"/>
      </w:pPr>
    </w:lvl>
    <w:lvl w:ilvl="6" w:tplc="0419000F" w:tentative="1">
      <w:start w:val="1"/>
      <w:numFmt w:val="decimal"/>
      <w:lvlText w:val="%7."/>
      <w:lvlJc w:val="left"/>
      <w:pPr>
        <w:tabs>
          <w:tab w:val="num" w:pos="5281"/>
        </w:tabs>
        <w:ind w:left="5281" w:hanging="360"/>
      </w:pPr>
    </w:lvl>
    <w:lvl w:ilvl="7" w:tplc="04190019" w:tentative="1">
      <w:start w:val="1"/>
      <w:numFmt w:val="lowerLetter"/>
      <w:lvlText w:val="%8."/>
      <w:lvlJc w:val="left"/>
      <w:pPr>
        <w:tabs>
          <w:tab w:val="num" w:pos="6001"/>
        </w:tabs>
        <w:ind w:left="6001" w:hanging="360"/>
      </w:pPr>
    </w:lvl>
    <w:lvl w:ilvl="8" w:tplc="0419001B" w:tentative="1">
      <w:start w:val="1"/>
      <w:numFmt w:val="lowerRoman"/>
      <w:lvlText w:val="%9."/>
      <w:lvlJc w:val="right"/>
      <w:pPr>
        <w:tabs>
          <w:tab w:val="num" w:pos="6721"/>
        </w:tabs>
        <w:ind w:left="6721" w:hanging="180"/>
      </w:pPr>
    </w:lvl>
  </w:abstractNum>
  <w:abstractNum w:abstractNumId="16">
    <w:nsid w:val="666A4B63"/>
    <w:multiLevelType w:val="multilevel"/>
    <w:tmpl w:val="6C16279A"/>
    <w:lvl w:ilvl="0">
      <w:start w:val="1"/>
      <w:numFmt w:val="decimal"/>
      <w:lvlText w:val="%1."/>
      <w:lvlJc w:val="left"/>
      <w:pPr>
        <w:tabs>
          <w:tab w:val="num" w:pos="540"/>
        </w:tabs>
        <w:ind w:left="540" w:hanging="360"/>
      </w:pPr>
    </w:lvl>
    <w:lvl w:ilvl="1">
      <w:start w:val="1"/>
      <w:numFmt w:val="decimal"/>
      <w:isLgl/>
      <w:lvlText w:val="%2."/>
      <w:lvlJc w:val="left"/>
      <w:pPr>
        <w:tabs>
          <w:tab w:val="num" w:pos="1410"/>
        </w:tabs>
        <w:ind w:left="1410" w:hanging="1050"/>
      </w:pPr>
      <w:rPr>
        <w:rFonts w:ascii="Times New Roman" w:eastAsia="Times New Roman" w:hAnsi="Times New Roman" w:cs="Times New Roman"/>
        <w:color w:val="auto"/>
      </w:rPr>
    </w:lvl>
    <w:lvl w:ilvl="2">
      <w:start w:val="1"/>
      <w:numFmt w:val="decimal"/>
      <w:isLgl/>
      <w:lvlText w:val="%1.%2.%3."/>
      <w:lvlJc w:val="left"/>
      <w:pPr>
        <w:tabs>
          <w:tab w:val="num" w:pos="1770"/>
        </w:tabs>
        <w:ind w:left="1770" w:hanging="1050"/>
      </w:pPr>
    </w:lvl>
    <w:lvl w:ilvl="3">
      <w:start w:val="1"/>
      <w:numFmt w:val="decimal"/>
      <w:isLgl/>
      <w:lvlText w:val="%1.%2.%3.%4."/>
      <w:lvlJc w:val="left"/>
      <w:pPr>
        <w:tabs>
          <w:tab w:val="num" w:pos="1770"/>
        </w:tabs>
        <w:ind w:left="1770" w:hanging="1050"/>
      </w:pPr>
    </w:lvl>
    <w:lvl w:ilvl="4">
      <w:start w:val="1"/>
      <w:numFmt w:val="decimal"/>
      <w:isLgl/>
      <w:lvlText w:val="%1.%2.%3.%4.%5."/>
      <w:lvlJc w:val="left"/>
      <w:pPr>
        <w:tabs>
          <w:tab w:val="num" w:pos="1980"/>
        </w:tabs>
        <w:ind w:left="1980" w:hanging="1080"/>
      </w:pPr>
    </w:lvl>
    <w:lvl w:ilvl="5">
      <w:start w:val="1"/>
      <w:numFmt w:val="decimal"/>
      <w:isLgl/>
      <w:lvlText w:val="%1.%2.%3.%4.%5.%6."/>
      <w:lvlJc w:val="left"/>
      <w:pPr>
        <w:tabs>
          <w:tab w:val="num" w:pos="2160"/>
        </w:tabs>
        <w:ind w:left="2160" w:hanging="1080"/>
      </w:pPr>
    </w:lvl>
    <w:lvl w:ilvl="6">
      <w:start w:val="1"/>
      <w:numFmt w:val="decimal"/>
      <w:isLgl/>
      <w:lvlText w:val="%1.%2.%3.%4.%5.%6.%7."/>
      <w:lvlJc w:val="left"/>
      <w:pPr>
        <w:tabs>
          <w:tab w:val="num" w:pos="2700"/>
        </w:tabs>
        <w:ind w:left="2700" w:hanging="1440"/>
      </w:pPr>
    </w:lvl>
    <w:lvl w:ilvl="7">
      <w:start w:val="1"/>
      <w:numFmt w:val="decimal"/>
      <w:isLgl/>
      <w:lvlText w:val="%1.%2.%3.%4.%5.%6.%7.%8."/>
      <w:lvlJc w:val="left"/>
      <w:pPr>
        <w:tabs>
          <w:tab w:val="num" w:pos="2880"/>
        </w:tabs>
        <w:ind w:left="2880" w:hanging="1440"/>
      </w:pPr>
    </w:lvl>
    <w:lvl w:ilvl="8">
      <w:start w:val="1"/>
      <w:numFmt w:val="decimal"/>
      <w:isLgl/>
      <w:lvlText w:val="%1.%2.%3.%4.%5.%6.%7.%8.%9."/>
      <w:lvlJc w:val="left"/>
      <w:pPr>
        <w:tabs>
          <w:tab w:val="num" w:pos="3420"/>
        </w:tabs>
        <w:ind w:left="3420" w:hanging="1800"/>
      </w:pPr>
    </w:lvl>
  </w:abstractNum>
  <w:abstractNum w:abstractNumId="17">
    <w:nsid w:val="6CBE0381"/>
    <w:multiLevelType w:val="hybridMultilevel"/>
    <w:tmpl w:val="27EAB8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B873939"/>
    <w:multiLevelType w:val="hybridMultilevel"/>
    <w:tmpl w:val="1D3E262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7EF423AD"/>
    <w:multiLevelType w:val="hybridMultilevel"/>
    <w:tmpl w:val="230E38F0"/>
    <w:lvl w:ilvl="0" w:tplc="165AF0D0">
      <w:start w:val="1"/>
      <w:numFmt w:val="decimal"/>
      <w:lvlText w:val="%1."/>
      <w:lvlJc w:val="left"/>
      <w:pPr>
        <w:ind w:left="870" w:hanging="51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0"/>
  </w:num>
  <w:num w:numId="2">
    <w:abstractNumId w:val="7"/>
  </w:num>
  <w:num w:numId="3">
    <w:abstractNumId w:val="4"/>
  </w:num>
  <w:num w:numId="4">
    <w:abstractNumId w:val="12"/>
  </w:num>
  <w:num w:numId="5">
    <w:abstractNumId w:val="11"/>
  </w:num>
  <w:num w:numId="6">
    <w:abstractNumId w:val="1"/>
  </w:num>
  <w:num w:numId="7">
    <w:abstractNumId w:val="15"/>
  </w:num>
  <w:num w:numId="8">
    <w:abstractNumId w:val="5"/>
  </w:num>
  <w:num w:numId="9">
    <w:abstractNumId w:val="1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5"/>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4"/>
  </w:num>
  <w:num w:numId="16">
    <w:abstractNumId w:val="3"/>
  </w:num>
  <w:num w:numId="17">
    <w:abstractNumId w:val="19"/>
  </w:num>
  <w:num w:numId="18">
    <w:abstractNumId w:val="9"/>
  </w:num>
  <w:num w:numId="19">
    <w:abstractNumId w:val="8"/>
  </w:num>
  <w:num w:numId="20">
    <w:abstractNumId w:val="0"/>
  </w:num>
  <w:num w:numId="21">
    <w:abstractNumId w:val="2"/>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157"/>
    <w:rsid w:val="00184617"/>
    <w:rsid w:val="001F4E4C"/>
    <w:rsid w:val="002D7157"/>
    <w:rsid w:val="002E20D3"/>
    <w:rsid w:val="003A44C0"/>
    <w:rsid w:val="003C31A2"/>
    <w:rsid w:val="003F16A7"/>
    <w:rsid w:val="006935E7"/>
    <w:rsid w:val="006E067D"/>
    <w:rsid w:val="00795E17"/>
    <w:rsid w:val="007B26D5"/>
    <w:rsid w:val="007C109F"/>
    <w:rsid w:val="007E1333"/>
    <w:rsid w:val="008D0438"/>
    <w:rsid w:val="00A45EDE"/>
    <w:rsid w:val="00A814FE"/>
    <w:rsid w:val="00AA49E6"/>
    <w:rsid w:val="00AD1016"/>
    <w:rsid w:val="00B8616F"/>
    <w:rsid w:val="00CD733E"/>
    <w:rsid w:val="00D9618B"/>
    <w:rsid w:val="00E24967"/>
    <w:rsid w:val="00FA13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D715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D7157"/>
    <w:rPr>
      <w:rFonts w:ascii="Times New Roman" w:eastAsia="Times New Roman" w:hAnsi="Times New Roman" w:cs="Times New Roman"/>
      <w:b/>
      <w:bCs/>
      <w:kern w:val="36"/>
      <w:sz w:val="48"/>
      <w:szCs w:val="48"/>
      <w:lang w:eastAsia="ru-RU"/>
    </w:rPr>
  </w:style>
  <w:style w:type="numbering" w:customStyle="1" w:styleId="11">
    <w:name w:val="Нет списка1"/>
    <w:next w:val="a2"/>
    <w:uiPriority w:val="99"/>
    <w:semiHidden/>
    <w:unhideWhenUsed/>
    <w:rsid w:val="002D7157"/>
  </w:style>
  <w:style w:type="paragraph" w:styleId="a3">
    <w:name w:val="Balloon Text"/>
    <w:basedOn w:val="a"/>
    <w:link w:val="a4"/>
    <w:uiPriority w:val="99"/>
    <w:semiHidden/>
    <w:unhideWhenUsed/>
    <w:rsid w:val="002D7157"/>
    <w:pPr>
      <w:spacing w:after="0" w:line="240" w:lineRule="auto"/>
    </w:pPr>
    <w:rPr>
      <w:rFonts w:ascii="Tahoma" w:eastAsia="Times New Roman" w:hAnsi="Tahoma" w:cs="Tahoma"/>
      <w:sz w:val="16"/>
      <w:szCs w:val="16"/>
      <w:lang w:eastAsia="ru-RU"/>
    </w:rPr>
  </w:style>
  <w:style w:type="character" w:customStyle="1" w:styleId="a4">
    <w:name w:val="Текст выноски Знак"/>
    <w:basedOn w:val="a0"/>
    <w:link w:val="a3"/>
    <w:uiPriority w:val="99"/>
    <w:semiHidden/>
    <w:rsid w:val="002D7157"/>
    <w:rPr>
      <w:rFonts w:ascii="Tahoma" w:eastAsia="Times New Roman" w:hAnsi="Tahoma" w:cs="Tahoma"/>
      <w:sz w:val="16"/>
      <w:szCs w:val="16"/>
      <w:lang w:eastAsia="ru-RU"/>
    </w:rPr>
  </w:style>
  <w:style w:type="table" w:styleId="a5">
    <w:name w:val="Table Grid"/>
    <w:basedOn w:val="a1"/>
    <w:uiPriority w:val="59"/>
    <w:rsid w:val="002D715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rsid w:val="002D715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Body Text"/>
    <w:aliases w:val=" Знак1,Основной текст Знак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2"/>
    <w:rsid w:val="002D7157"/>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0"/>
    <w:uiPriority w:val="99"/>
    <w:semiHidden/>
    <w:rsid w:val="002D7157"/>
  </w:style>
  <w:style w:type="character" w:customStyle="1" w:styleId="12">
    <w:name w:val="Основной текст Знак1"/>
    <w:aliases w:val=" Знак1 Знак1,Основной текст Знак Знак Знак, Знак1 Знак Знак Знак Знак, Знак1 Знак Знак Знак1, Знак1 Знак Знак1,Знак1 Знак Знак Знак Знак Знак Знак Знак1,Знак1 Знак,Знак1 Знак Знак Знак Знак Знак Знак Знак Знак,Знак1 Знак Знак Знак1"/>
    <w:link w:val="a6"/>
    <w:rsid w:val="002D7157"/>
    <w:rPr>
      <w:rFonts w:ascii="Times New Roman" w:eastAsia="Times New Roman" w:hAnsi="Times New Roman" w:cs="Times New Roman"/>
      <w:sz w:val="24"/>
      <w:szCs w:val="24"/>
      <w:lang w:eastAsia="ru-RU"/>
    </w:rPr>
  </w:style>
  <w:style w:type="paragraph" w:customStyle="1" w:styleId="-11">
    <w:name w:val="Цветной список - Акцент 11"/>
    <w:basedOn w:val="a"/>
    <w:uiPriority w:val="34"/>
    <w:qFormat/>
    <w:rsid w:val="002D7157"/>
    <w:pPr>
      <w:spacing w:after="0" w:line="240" w:lineRule="auto"/>
      <w:ind w:left="720"/>
      <w:contextualSpacing/>
    </w:pPr>
    <w:rPr>
      <w:rFonts w:ascii="Times New Roman" w:eastAsia="Times New Roman" w:hAnsi="Times New Roman" w:cs="Times New Roman"/>
      <w:sz w:val="24"/>
      <w:szCs w:val="24"/>
      <w:lang w:eastAsia="ru-RU"/>
    </w:rPr>
  </w:style>
  <w:style w:type="character" w:styleId="a8">
    <w:name w:val="Hyperlink"/>
    <w:uiPriority w:val="99"/>
    <w:rsid w:val="002D7157"/>
    <w:rPr>
      <w:color w:val="0000FF"/>
      <w:u w:val="single"/>
    </w:rPr>
  </w:style>
  <w:style w:type="character" w:styleId="a9">
    <w:name w:val="Strong"/>
    <w:uiPriority w:val="22"/>
    <w:qFormat/>
    <w:rsid w:val="002D7157"/>
    <w:rPr>
      <w:b/>
      <w:bCs/>
    </w:rPr>
  </w:style>
  <w:style w:type="character" w:customStyle="1" w:styleId="apple-converted-space">
    <w:name w:val="apple-converted-space"/>
    <w:rsid w:val="002D7157"/>
  </w:style>
  <w:style w:type="paragraph" w:customStyle="1" w:styleId="aa">
    <w:name w:val="Нормальный (таблица)"/>
    <w:basedOn w:val="a"/>
    <w:next w:val="a"/>
    <w:uiPriority w:val="99"/>
    <w:rsid w:val="002D7157"/>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b">
    <w:name w:val="Прижатый влево"/>
    <w:basedOn w:val="a"/>
    <w:next w:val="a"/>
    <w:uiPriority w:val="99"/>
    <w:rsid w:val="002D7157"/>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ac">
    <w:name w:val="Цветовое выделение"/>
    <w:uiPriority w:val="99"/>
    <w:rsid w:val="002D7157"/>
    <w:rPr>
      <w:b/>
      <w:bCs w:val="0"/>
      <w:color w:val="000080"/>
    </w:rPr>
  </w:style>
  <w:style w:type="character" w:customStyle="1" w:styleId="ad">
    <w:name w:val="Гипертекстовая ссылка"/>
    <w:uiPriority w:val="99"/>
    <w:rsid w:val="002D7157"/>
    <w:rPr>
      <w:rFonts w:ascii="Times New Roman" w:hAnsi="Times New Roman" w:cs="Times New Roman" w:hint="default"/>
      <w:b/>
      <w:bCs w:val="0"/>
      <w:color w:val="008000"/>
    </w:rPr>
  </w:style>
  <w:style w:type="table" w:customStyle="1" w:styleId="13">
    <w:name w:val="Сетка таблицы1"/>
    <w:basedOn w:val="a1"/>
    <w:next w:val="a5"/>
    <w:uiPriority w:val="59"/>
    <w:rsid w:val="002D715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er"/>
    <w:basedOn w:val="a"/>
    <w:link w:val="af"/>
    <w:uiPriority w:val="99"/>
    <w:unhideWhenUsed/>
    <w:rsid w:val="002D715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0"/>
    <w:link w:val="ae"/>
    <w:uiPriority w:val="99"/>
    <w:rsid w:val="002D7157"/>
    <w:rPr>
      <w:rFonts w:ascii="Times New Roman" w:eastAsia="Times New Roman" w:hAnsi="Times New Roman" w:cs="Times New Roman"/>
      <w:sz w:val="24"/>
      <w:szCs w:val="24"/>
      <w:lang w:eastAsia="ru-RU"/>
    </w:rPr>
  </w:style>
  <w:style w:type="paragraph" w:styleId="af0">
    <w:name w:val="header"/>
    <w:basedOn w:val="a"/>
    <w:link w:val="af1"/>
    <w:uiPriority w:val="99"/>
    <w:unhideWhenUsed/>
    <w:rsid w:val="002D715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0"/>
    <w:link w:val="af0"/>
    <w:uiPriority w:val="99"/>
    <w:rsid w:val="002D7157"/>
    <w:rPr>
      <w:rFonts w:ascii="Times New Roman" w:eastAsia="Times New Roman" w:hAnsi="Times New Roman" w:cs="Times New Roman"/>
      <w:sz w:val="24"/>
      <w:szCs w:val="24"/>
      <w:lang w:eastAsia="ru-RU"/>
    </w:rPr>
  </w:style>
  <w:style w:type="paragraph" w:styleId="af2">
    <w:name w:val="footnote text"/>
    <w:basedOn w:val="a"/>
    <w:link w:val="af3"/>
    <w:uiPriority w:val="99"/>
    <w:semiHidden/>
    <w:unhideWhenUsed/>
    <w:rsid w:val="002D7157"/>
    <w:pPr>
      <w:spacing w:after="0" w:line="240" w:lineRule="auto"/>
    </w:pPr>
    <w:rPr>
      <w:rFonts w:ascii="Calibri" w:eastAsia="Calibri" w:hAnsi="Calibri" w:cs="Times New Roman"/>
      <w:sz w:val="20"/>
      <w:szCs w:val="20"/>
    </w:rPr>
  </w:style>
  <w:style w:type="character" w:customStyle="1" w:styleId="af3">
    <w:name w:val="Текст сноски Знак"/>
    <w:basedOn w:val="a0"/>
    <w:link w:val="af2"/>
    <w:uiPriority w:val="99"/>
    <w:semiHidden/>
    <w:rsid w:val="002D7157"/>
    <w:rPr>
      <w:rFonts w:ascii="Calibri" w:eastAsia="Calibri" w:hAnsi="Calibri" w:cs="Times New Roman"/>
      <w:sz w:val="20"/>
      <w:szCs w:val="20"/>
    </w:rPr>
  </w:style>
  <w:style w:type="character" w:styleId="af4">
    <w:name w:val="footnote reference"/>
    <w:uiPriority w:val="99"/>
    <w:semiHidden/>
    <w:unhideWhenUsed/>
    <w:rsid w:val="002D7157"/>
    <w:rPr>
      <w:vertAlign w:val="superscript"/>
    </w:rPr>
  </w:style>
  <w:style w:type="paragraph" w:customStyle="1" w:styleId="21">
    <w:name w:val="Средняя сетка 21"/>
    <w:uiPriority w:val="1"/>
    <w:qFormat/>
    <w:rsid w:val="002D7157"/>
    <w:pPr>
      <w:spacing w:after="0" w:line="240" w:lineRule="auto"/>
    </w:pPr>
    <w:rPr>
      <w:rFonts w:ascii="Times New Roman" w:eastAsia="Times New Roman" w:hAnsi="Times New Roman" w:cs="Times New Roman"/>
      <w:sz w:val="24"/>
      <w:szCs w:val="24"/>
      <w:lang w:eastAsia="ru-RU"/>
    </w:rPr>
  </w:style>
  <w:style w:type="table" w:customStyle="1" w:styleId="2">
    <w:name w:val="Сетка таблицы2"/>
    <w:basedOn w:val="a1"/>
    <w:next w:val="a5"/>
    <w:uiPriority w:val="59"/>
    <w:rsid w:val="002D715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5"/>
    <w:uiPriority w:val="59"/>
    <w:rsid w:val="002D715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5"/>
    <w:uiPriority w:val="59"/>
    <w:rsid w:val="002D7157"/>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1"/>
    <w:basedOn w:val="a1"/>
    <w:next w:val="a5"/>
    <w:uiPriority w:val="59"/>
    <w:rsid w:val="002D7157"/>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2"/>
    <w:basedOn w:val="a1"/>
    <w:next w:val="a5"/>
    <w:uiPriority w:val="59"/>
    <w:rsid w:val="002D7157"/>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5"/>
    <w:uiPriority w:val="59"/>
    <w:rsid w:val="002D715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5"/>
    <w:uiPriority w:val="59"/>
    <w:rsid w:val="002D715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5"/>
    <w:uiPriority w:val="59"/>
    <w:rsid w:val="002D715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5"/>
    <w:uiPriority w:val="59"/>
    <w:rsid w:val="002D715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D715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D7157"/>
    <w:rPr>
      <w:rFonts w:ascii="Times New Roman" w:eastAsia="Times New Roman" w:hAnsi="Times New Roman" w:cs="Times New Roman"/>
      <w:b/>
      <w:bCs/>
      <w:kern w:val="36"/>
      <w:sz w:val="48"/>
      <w:szCs w:val="48"/>
      <w:lang w:eastAsia="ru-RU"/>
    </w:rPr>
  </w:style>
  <w:style w:type="numbering" w:customStyle="1" w:styleId="11">
    <w:name w:val="Нет списка1"/>
    <w:next w:val="a2"/>
    <w:uiPriority w:val="99"/>
    <w:semiHidden/>
    <w:unhideWhenUsed/>
    <w:rsid w:val="002D7157"/>
  </w:style>
  <w:style w:type="paragraph" w:styleId="a3">
    <w:name w:val="Balloon Text"/>
    <w:basedOn w:val="a"/>
    <w:link w:val="a4"/>
    <w:uiPriority w:val="99"/>
    <w:semiHidden/>
    <w:unhideWhenUsed/>
    <w:rsid w:val="002D7157"/>
    <w:pPr>
      <w:spacing w:after="0" w:line="240" w:lineRule="auto"/>
    </w:pPr>
    <w:rPr>
      <w:rFonts w:ascii="Tahoma" w:eastAsia="Times New Roman" w:hAnsi="Tahoma" w:cs="Tahoma"/>
      <w:sz w:val="16"/>
      <w:szCs w:val="16"/>
      <w:lang w:eastAsia="ru-RU"/>
    </w:rPr>
  </w:style>
  <w:style w:type="character" w:customStyle="1" w:styleId="a4">
    <w:name w:val="Текст выноски Знак"/>
    <w:basedOn w:val="a0"/>
    <w:link w:val="a3"/>
    <w:uiPriority w:val="99"/>
    <w:semiHidden/>
    <w:rsid w:val="002D7157"/>
    <w:rPr>
      <w:rFonts w:ascii="Tahoma" w:eastAsia="Times New Roman" w:hAnsi="Tahoma" w:cs="Tahoma"/>
      <w:sz w:val="16"/>
      <w:szCs w:val="16"/>
      <w:lang w:eastAsia="ru-RU"/>
    </w:rPr>
  </w:style>
  <w:style w:type="table" w:styleId="a5">
    <w:name w:val="Table Grid"/>
    <w:basedOn w:val="a1"/>
    <w:uiPriority w:val="59"/>
    <w:rsid w:val="002D715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rsid w:val="002D715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Body Text"/>
    <w:aliases w:val=" Знак1,Основной текст Знак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2"/>
    <w:rsid w:val="002D7157"/>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0"/>
    <w:uiPriority w:val="99"/>
    <w:semiHidden/>
    <w:rsid w:val="002D7157"/>
  </w:style>
  <w:style w:type="character" w:customStyle="1" w:styleId="12">
    <w:name w:val="Основной текст Знак1"/>
    <w:aliases w:val=" Знак1 Знак1,Основной текст Знак Знак Знак, Знак1 Знак Знак Знак Знак, Знак1 Знак Знак Знак1, Знак1 Знак Знак1,Знак1 Знак Знак Знак Знак Знак Знак Знак1,Знак1 Знак,Знак1 Знак Знак Знак Знак Знак Знак Знак Знак,Знак1 Знак Знак Знак1"/>
    <w:link w:val="a6"/>
    <w:rsid w:val="002D7157"/>
    <w:rPr>
      <w:rFonts w:ascii="Times New Roman" w:eastAsia="Times New Roman" w:hAnsi="Times New Roman" w:cs="Times New Roman"/>
      <w:sz w:val="24"/>
      <w:szCs w:val="24"/>
      <w:lang w:eastAsia="ru-RU"/>
    </w:rPr>
  </w:style>
  <w:style w:type="paragraph" w:customStyle="1" w:styleId="-11">
    <w:name w:val="Цветной список - Акцент 11"/>
    <w:basedOn w:val="a"/>
    <w:uiPriority w:val="34"/>
    <w:qFormat/>
    <w:rsid w:val="002D7157"/>
    <w:pPr>
      <w:spacing w:after="0" w:line="240" w:lineRule="auto"/>
      <w:ind w:left="720"/>
      <w:contextualSpacing/>
    </w:pPr>
    <w:rPr>
      <w:rFonts w:ascii="Times New Roman" w:eastAsia="Times New Roman" w:hAnsi="Times New Roman" w:cs="Times New Roman"/>
      <w:sz w:val="24"/>
      <w:szCs w:val="24"/>
      <w:lang w:eastAsia="ru-RU"/>
    </w:rPr>
  </w:style>
  <w:style w:type="character" w:styleId="a8">
    <w:name w:val="Hyperlink"/>
    <w:uiPriority w:val="99"/>
    <w:rsid w:val="002D7157"/>
    <w:rPr>
      <w:color w:val="0000FF"/>
      <w:u w:val="single"/>
    </w:rPr>
  </w:style>
  <w:style w:type="character" w:styleId="a9">
    <w:name w:val="Strong"/>
    <w:uiPriority w:val="22"/>
    <w:qFormat/>
    <w:rsid w:val="002D7157"/>
    <w:rPr>
      <w:b/>
      <w:bCs/>
    </w:rPr>
  </w:style>
  <w:style w:type="character" w:customStyle="1" w:styleId="apple-converted-space">
    <w:name w:val="apple-converted-space"/>
    <w:rsid w:val="002D7157"/>
  </w:style>
  <w:style w:type="paragraph" w:customStyle="1" w:styleId="aa">
    <w:name w:val="Нормальный (таблица)"/>
    <w:basedOn w:val="a"/>
    <w:next w:val="a"/>
    <w:uiPriority w:val="99"/>
    <w:rsid w:val="002D7157"/>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b">
    <w:name w:val="Прижатый влево"/>
    <w:basedOn w:val="a"/>
    <w:next w:val="a"/>
    <w:uiPriority w:val="99"/>
    <w:rsid w:val="002D7157"/>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ac">
    <w:name w:val="Цветовое выделение"/>
    <w:uiPriority w:val="99"/>
    <w:rsid w:val="002D7157"/>
    <w:rPr>
      <w:b/>
      <w:bCs w:val="0"/>
      <w:color w:val="000080"/>
    </w:rPr>
  </w:style>
  <w:style w:type="character" w:customStyle="1" w:styleId="ad">
    <w:name w:val="Гипертекстовая ссылка"/>
    <w:uiPriority w:val="99"/>
    <w:rsid w:val="002D7157"/>
    <w:rPr>
      <w:rFonts w:ascii="Times New Roman" w:hAnsi="Times New Roman" w:cs="Times New Roman" w:hint="default"/>
      <w:b/>
      <w:bCs w:val="0"/>
      <w:color w:val="008000"/>
    </w:rPr>
  </w:style>
  <w:style w:type="table" w:customStyle="1" w:styleId="13">
    <w:name w:val="Сетка таблицы1"/>
    <w:basedOn w:val="a1"/>
    <w:next w:val="a5"/>
    <w:uiPriority w:val="59"/>
    <w:rsid w:val="002D715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er"/>
    <w:basedOn w:val="a"/>
    <w:link w:val="af"/>
    <w:uiPriority w:val="99"/>
    <w:unhideWhenUsed/>
    <w:rsid w:val="002D715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0"/>
    <w:link w:val="ae"/>
    <w:uiPriority w:val="99"/>
    <w:rsid w:val="002D7157"/>
    <w:rPr>
      <w:rFonts w:ascii="Times New Roman" w:eastAsia="Times New Roman" w:hAnsi="Times New Roman" w:cs="Times New Roman"/>
      <w:sz w:val="24"/>
      <w:szCs w:val="24"/>
      <w:lang w:eastAsia="ru-RU"/>
    </w:rPr>
  </w:style>
  <w:style w:type="paragraph" w:styleId="af0">
    <w:name w:val="header"/>
    <w:basedOn w:val="a"/>
    <w:link w:val="af1"/>
    <w:uiPriority w:val="99"/>
    <w:unhideWhenUsed/>
    <w:rsid w:val="002D715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0"/>
    <w:link w:val="af0"/>
    <w:uiPriority w:val="99"/>
    <w:rsid w:val="002D7157"/>
    <w:rPr>
      <w:rFonts w:ascii="Times New Roman" w:eastAsia="Times New Roman" w:hAnsi="Times New Roman" w:cs="Times New Roman"/>
      <w:sz w:val="24"/>
      <w:szCs w:val="24"/>
      <w:lang w:eastAsia="ru-RU"/>
    </w:rPr>
  </w:style>
  <w:style w:type="paragraph" w:styleId="af2">
    <w:name w:val="footnote text"/>
    <w:basedOn w:val="a"/>
    <w:link w:val="af3"/>
    <w:uiPriority w:val="99"/>
    <w:semiHidden/>
    <w:unhideWhenUsed/>
    <w:rsid w:val="002D7157"/>
    <w:pPr>
      <w:spacing w:after="0" w:line="240" w:lineRule="auto"/>
    </w:pPr>
    <w:rPr>
      <w:rFonts w:ascii="Calibri" w:eastAsia="Calibri" w:hAnsi="Calibri" w:cs="Times New Roman"/>
      <w:sz w:val="20"/>
      <w:szCs w:val="20"/>
    </w:rPr>
  </w:style>
  <w:style w:type="character" w:customStyle="1" w:styleId="af3">
    <w:name w:val="Текст сноски Знак"/>
    <w:basedOn w:val="a0"/>
    <w:link w:val="af2"/>
    <w:uiPriority w:val="99"/>
    <w:semiHidden/>
    <w:rsid w:val="002D7157"/>
    <w:rPr>
      <w:rFonts w:ascii="Calibri" w:eastAsia="Calibri" w:hAnsi="Calibri" w:cs="Times New Roman"/>
      <w:sz w:val="20"/>
      <w:szCs w:val="20"/>
    </w:rPr>
  </w:style>
  <w:style w:type="character" w:styleId="af4">
    <w:name w:val="footnote reference"/>
    <w:uiPriority w:val="99"/>
    <w:semiHidden/>
    <w:unhideWhenUsed/>
    <w:rsid w:val="002D7157"/>
    <w:rPr>
      <w:vertAlign w:val="superscript"/>
    </w:rPr>
  </w:style>
  <w:style w:type="paragraph" w:customStyle="1" w:styleId="21">
    <w:name w:val="Средняя сетка 21"/>
    <w:uiPriority w:val="1"/>
    <w:qFormat/>
    <w:rsid w:val="002D7157"/>
    <w:pPr>
      <w:spacing w:after="0" w:line="240" w:lineRule="auto"/>
    </w:pPr>
    <w:rPr>
      <w:rFonts w:ascii="Times New Roman" w:eastAsia="Times New Roman" w:hAnsi="Times New Roman" w:cs="Times New Roman"/>
      <w:sz w:val="24"/>
      <w:szCs w:val="24"/>
      <w:lang w:eastAsia="ru-RU"/>
    </w:rPr>
  </w:style>
  <w:style w:type="table" w:customStyle="1" w:styleId="2">
    <w:name w:val="Сетка таблицы2"/>
    <w:basedOn w:val="a1"/>
    <w:next w:val="a5"/>
    <w:uiPriority w:val="59"/>
    <w:rsid w:val="002D715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5"/>
    <w:uiPriority w:val="59"/>
    <w:rsid w:val="002D715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5"/>
    <w:uiPriority w:val="59"/>
    <w:rsid w:val="002D7157"/>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1"/>
    <w:basedOn w:val="a1"/>
    <w:next w:val="a5"/>
    <w:uiPriority w:val="59"/>
    <w:rsid w:val="002D7157"/>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2"/>
    <w:basedOn w:val="a1"/>
    <w:next w:val="a5"/>
    <w:uiPriority w:val="59"/>
    <w:rsid w:val="002D7157"/>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5"/>
    <w:uiPriority w:val="59"/>
    <w:rsid w:val="002D715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5"/>
    <w:uiPriority w:val="59"/>
    <w:rsid w:val="002D715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5"/>
    <w:uiPriority w:val="59"/>
    <w:rsid w:val="002D715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5"/>
    <w:uiPriority w:val="59"/>
    <w:rsid w:val="002D715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16</Pages>
  <Words>3227</Words>
  <Characters>18399</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Чугунова Светлана Васильевна</dc:creator>
  <cp:lastModifiedBy>Золоедова Алена Николаевна</cp:lastModifiedBy>
  <cp:revision>7</cp:revision>
  <cp:lastPrinted>2018-02-08T10:08:00Z</cp:lastPrinted>
  <dcterms:created xsi:type="dcterms:W3CDTF">2018-01-18T14:43:00Z</dcterms:created>
  <dcterms:modified xsi:type="dcterms:W3CDTF">2018-02-22T13:22:00Z</dcterms:modified>
</cp:coreProperties>
</file>